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C1DB" w14:textId="77777777" w:rsidR="000924D0" w:rsidRPr="00B33825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8"/>
        <w:gridCol w:w="4727"/>
      </w:tblGrid>
      <w:tr w:rsidR="00C80A4D" w:rsidRPr="00B33825" w14:paraId="24ECBD48" w14:textId="77777777" w:rsidTr="00C24850">
        <w:trPr>
          <w:trHeight w:val="462"/>
        </w:trPr>
        <w:tc>
          <w:tcPr>
            <w:tcW w:w="4738" w:type="dxa"/>
          </w:tcPr>
          <w:p w14:paraId="62766264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</w:p>
          <w:p w14:paraId="0951899F" w14:textId="597FFD8E" w:rsidR="00C80A4D" w:rsidRPr="00B33825" w:rsidRDefault="00442FEE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sz w:val="18"/>
                <w:szCs w:val="18"/>
              </w:rPr>
              <w:t xml:space="preserve">DIPATE </w:t>
            </w:r>
          </w:p>
          <w:p w14:paraId="2B46BE04" w14:textId="77777777" w:rsidR="00442FEE" w:rsidRDefault="00442FEE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</w:p>
          <w:p w14:paraId="6F2B6CFE" w14:textId="2A26CA93" w:rsidR="00C80A4D" w:rsidRPr="00B33825" w:rsidRDefault="00C80A4D" w:rsidP="00C82769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 xml:space="preserve">T 02 23 </w:t>
            </w:r>
            <w:r w:rsidR="00442FEE">
              <w:rPr>
                <w:rFonts w:ascii="Marianne" w:hAnsi="Marianne" w:cs="Arial"/>
                <w:sz w:val="18"/>
                <w:szCs w:val="18"/>
              </w:rPr>
              <w:t>21 75 02</w:t>
            </w:r>
          </w:p>
          <w:p w14:paraId="70014F8C" w14:textId="1351A9FD" w:rsidR="00C80A4D" w:rsidRPr="00B33825" w:rsidRDefault="00CB6511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hyperlink r:id="rId11" w:history="1">
              <w:r w:rsidR="00442FEE" w:rsidRPr="00275BCC">
                <w:rPr>
                  <w:rStyle w:val="Lienhypertexte"/>
                  <w:rFonts w:ascii="Marianne" w:hAnsi="Marianne"/>
                  <w:sz w:val="18"/>
                  <w:szCs w:val="18"/>
                </w:rPr>
                <w:t>ce.dipate@ac-rennes.fr</w:t>
              </w:r>
            </w:hyperlink>
          </w:p>
          <w:p w14:paraId="7D5590B0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</w:p>
          <w:p w14:paraId="569CA041" w14:textId="3FC7C16B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>96 rue d’Antrain - CS 10503</w:t>
            </w:r>
          </w:p>
          <w:p w14:paraId="51749C30" w14:textId="212960D2" w:rsidR="00C80A4D" w:rsidRPr="00B33825" w:rsidRDefault="00C80A4D" w:rsidP="004E1E07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>35705 RENNES Cedex 7</w:t>
            </w:r>
          </w:p>
        </w:tc>
        <w:tc>
          <w:tcPr>
            <w:tcW w:w="4727" w:type="dxa"/>
          </w:tcPr>
          <w:p w14:paraId="6F8037E2" w14:textId="31E8CB1A" w:rsidR="00C80A4D" w:rsidRPr="00B33825" w:rsidRDefault="00C80A4D" w:rsidP="008508C3">
            <w:pPr>
              <w:pStyle w:val="Corpsdetexte"/>
              <w:spacing w:line="240" w:lineRule="auto"/>
              <w:jc w:val="right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29264774" w14:textId="703CA8C6" w:rsidR="00BF50E0" w:rsidRPr="00B33825" w:rsidRDefault="00BF50E0" w:rsidP="00BF50E0">
      <w:pPr>
        <w:pStyle w:val="Corpsdetexte"/>
        <w:rPr>
          <w:rFonts w:ascii="Marianne" w:hAnsi="Marianne"/>
        </w:rPr>
        <w:sectPr w:rsidR="00BF50E0" w:rsidRPr="00B33825" w:rsidSect="00990500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963" w:right="1137" w:bottom="964" w:left="964" w:header="720" w:footer="604" w:gutter="0"/>
          <w:cols w:space="720"/>
        </w:sectPr>
      </w:pPr>
    </w:p>
    <w:p w14:paraId="50253081" w14:textId="77777777" w:rsidR="006021F4" w:rsidRPr="004E1E07" w:rsidRDefault="006021F4" w:rsidP="006021F4">
      <w:pPr>
        <w:pStyle w:val="Corpsdetexte"/>
        <w:jc w:val="center"/>
        <w:rPr>
          <w:rFonts w:ascii="Marianne" w:hAnsi="Marianne"/>
          <w:b/>
          <w:sz w:val="26"/>
          <w:szCs w:val="26"/>
        </w:rPr>
      </w:pPr>
      <w:r w:rsidRPr="004E1E07">
        <w:rPr>
          <w:rFonts w:ascii="Marianne" w:hAnsi="Marianne"/>
          <w:b/>
          <w:sz w:val="26"/>
          <w:szCs w:val="26"/>
        </w:rPr>
        <w:t>MOUVEMENT INTRA-ACADEMIQUE ATSS</w:t>
      </w:r>
    </w:p>
    <w:p w14:paraId="29EA91F4" w14:textId="26FDB4AA" w:rsidR="00840C09" w:rsidRPr="004E1E07" w:rsidRDefault="006021F4" w:rsidP="006021F4">
      <w:pPr>
        <w:pStyle w:val="Corpsdetexte"/>
        <w:jc w:val="center"/>
        <w:rPr>
          <w:rFonts w:ascii="Marianne" w:hAnsi="Marianne"/>
          <w:b/>
          <w:sz w:val="26"/>
          <w:szCs w:val="26"/>
        </w:rPr>
      </w:pPr>
      <w:r w:rsidRPr="004E1E07">
        <w:rPr>
          <w:rFonts w:ascii="Marianne" w:hAnsi="Marianne"/>
          <w:b/>
          <w:sz w:val="26"/>
          <w:szCs w:val="26"/>
        </w:rPr>
        <w:t>AVIS MEDICAL – RENTREE 202</w:t>
      </w:r>
      <w:r w:rsidR="00CB6511">
        <w:rPr>
          <w:rFonts w:ascii="Marianne" w:hAnsi="Marianne"/>
          <w:b/>
          <w:sz w:val="26"/>
          <w:szCs w:val="26"/>
        </w:rPr>
        <w:t>3</w:t>
      </w:r>
    </w:p>
    <w:p w14:paraId="482B0693" w14:textId="77A4C614" w:rsidR="00840C09" w:rsidRPr="00A42FA1" w:rsidRDefault="00A42FA1" w:rsidP="006021F4">
      <w:pPr>
        <w:pStyle w:val="Corpsdetexte"/>
        <w:jc w:val="center"/>
        <w:rPr>
          <w:rFonts w:ascii="Marianne" w:hAnsi="Marianne"/>
          <w:b/>
          <w:szCs w:val="20"/>
        </w:rPr>
      </w:pPr>
      <w:r w:rsidRPr="00A42FA1">
        <w:rPr>
          <w:rFonts w:ascii="Marianne" w:hAnsi="Marianne"/>
          <w:b/>
          <w:szCs w:val="20"/>
        </w:rPr>
        <w:t>(</w:t>
      </w:r>
      <w:proofErr w:type="gramStart"/>
      <w:r w:rsidRPr="00A42FA1">
        <w:rPr>
          <w:rFonts w:ascii="Marianne" w:hAnsi="Marianne"/>
          <w:b/>
          <w:szCs w:val="20"/>
        </w:rPr>
        <w:t>document</w:t>
      </w:r>
      <w:proofErr w:type="gramEnd"/>
      <w:r w:rsidRPr="00A42FA1">
        <w:rPr>
          <w:rFonts w:ascii="Marianne" w:hAnsi="Marianne"/>
          <w:b/>
          <w:szCs w:val="20"/>
        </w:rPr>
        <w:t xml:space="preserve"> à transmettre au SMA pour instruction) </w:t>
      </w:r>
    </w:p>
    <w:p w14:paraId="1DFA4180" w14:textId="77777777" w:rsidR="00A42FA1" w:rsidRDefault="00A42FA1" w:rsidP="00BF50E0">
      <w:pPr>
        <w:pStyle w:val="Corpsdetexte"/>
        <w:rPr>
          <w:rFonts w:ascii="Marianne" w:hAnsi="Marianne"/>
          <w:sz w:val="22"/>
        </w:rPr>
      </w:pPr>
    </w:p>
    <w:p w14:paraId="570CE243" w14:textId="77777777" w:rsidR="00A42FA1" w:rsidRDefault="00A42FA1" w:rsidP="00BF50E0">
      <w:pPr>
        <w:pStyle w:val="Corpsdetexte"/>
        <w:rPr>
          <w:rFonts w:ascii="Marianne" w:hAnsi="Marianne"/>
          <w:sz w:val="22"/>
        </w:rPr>
      </w:pPr>
    </w:p>
    <w:p w14:paraId="7B32CD5E" w14:textId="7F7C1A60" w:rsidR="00840C09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Nom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30761030" w14:textId="6107E967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Prénom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7D5FDA87" w14:textId="6CBE960A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Corps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 xml:space="preserve">: </w:t>
      </w:r>
    </w:p>
    <w:p w14:paraId="1D8042F6" w14:textId="3DE6090C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Situation administrative actuelle</w:t>
      </w:r>
      <w:r w:rsidR="00A42FA1">
        <w:rPr>
          <w:rFonts w:ascii="Marianne" w:hAnsi="Marianne"/>
          <w:sz w:val="22"/>
        </w:rPr>
        <w:t xml:space="preserve"> / affectation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7A7885F4" w14:textId="7CB7DE3E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34D5F36D" w14:textId="0EE85CAA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6D7BE5F4" w14:textId="65843658" w:rsidR="006021F4" w:rsidRDefault="00A42FA1" w:rsidP="00BF50E0">
      <w:pPr>
        <w:pStyle w:val="Corpsdetexte"/>
        <w:rPr>
          <w:rFonts w:ascii="Marianne" w:hAnsi="Marianne"/>
          <w:sz w:val="22"/>
        </w:rPr>
      </w:pPr>
      <w:proofErr w:type="spellStart"/>
      <w:r>
        <w:rPr>
          <w:rFonts w:ascii="Marianne" w:hAnsi="Marianne"/>
          <w:sz w:val="22"/>
        </w:rPr>
        <w:t>Voeux</w:t>
      </w:r>
      <w:proofErr w:type="spellEnd"/>
      <w:r>
        <w:rPr>
          <w:rFonts w:ascii="Marianne" w:hAnsi="Marianne"/>
          <w:sz w:val="22"/>
        </w:rPr>
        <w:t xml:space="preserve"> de l’intéressé(e)</w:t>
      </w:r>
      <w:r w:rsidR="006021F4" w:rsidRPr="0068014B">
        <w:rPr>
          <w:rFonts w:ascii="Calibri" w:hAnsi="Calibri" w:cs="Calibri"/>
          <w:sz w:val="22"/>
        </w:rPr>
        <w:t> </w:t>
      </w:r>
      <w:r w:rsidR="006021F4" w:rsidRPr="0068014B">
        <w:rPr>
          <w:rFonts w:ascii="Marianne" w:hAnsi="Marianne"/>
          <w:sz w:val="22"/>
        </w:rPr>
        <w:t>:</w:t>
      </w:r>
    </w:p>
    <w:p w14:paraId="1C25B406" w14:textId="7F207CB5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……………</w:t>
      </w:r>
      <w:r w:rsidR="007F43E4">
        <w:rPr>
          <w:rFonts w:ascii="Marianne" w:hAnsi="Marianne"/>
          <w:sz w:val="22"/>
        </w:rPr>
        <w:t>………………..</w:t>
      </w:r>
    </w:p>
    <w:p w14:paraId="78FAEB02" w14:textId="1C14EB29" w:rsidR="00A42FA1" w:rsidRP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……………</w:t>
      </w:r>
      <w:r w:rsidR="007F43E4">
        <w:rPr>
          <w:rFonts w:ascii="Marianne" w:hAnsi="Marianne"/>
          <w:sz w:val="22"/>
        </w:rPr>
        <w:t>………………..</w:t>
      </w:r>
      <w:r>
        <w:rPr>
          <w:rFonts w:ascii="Calibri" w:hAnsi="Calibri" w:cs="Calibri"/>
          <w:sz w:val="22"/>
        </w:rPr>
        <w:t> </w:t>
      </w:r>
    </w:p>
    <w:p w14:paraId="3596AAC0" w14:textId="25870DA5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205BE760" w14:textId="35CEA756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1DC77B7C" w14:textId="5E68FB83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5C9E0D4C" w14:textId="2CB2CBF6" w:rsidR="00A42FA1" w:rsidRDefault="00A42FA1" w:rsidP="00A42FA1">
      <w:pPr>
        <w:pStyle w:val="Corpsdetexte"/>
        <w:numPr>
          <w:ilvl w:val="0"/>
          <w:numId w:val="15"/>
        </w:numPr>
        <w:spacing w:before="100" w:beforeAutospacing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140E0EFF" w14:textId="77777777" w:rsidR="00A42FA1" w:rsidRPr="0068014B" w:rsidRDefault="00A42FA1" w:rsidP="00A42FA1">
      <w:pPr>
        <w:pStyle w:val="Corpsdetexte"/>
        <w:rPr>
          <w:rFonts w:ascii="Marianne" w:hAnsi="Marianne"/>
          <w:sz w:val="22"/>
        </w:rPr>
      </w:pPr>
    </w:p>
    <w:p w14:paraId="1DB5F1F2" w14:textId="77777777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3A3C3520" w14:textId="0809B012" w:rsidR="006021F4" w:rsidRDefault="006021F4" w:rsidP="00BF50E0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Reconnaissance de la priorité légale ou du critère subsidiaire en raison de la situation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76B44DEB" w14:textId="77777777" w:rsidR="007F43E4" w:rsidRPr="0068014B" w:rsidRDefault="007F43E4" w:rsidP="00BF50E0">
      <w:pPr>
        <w:pStyle w:val="Corpsdetexte"/>
        <w:rPr>
          <w:rFonts w:ascii="Marianne" w:hAnsi="Marianne"/>
          <w:b/>
          <w:sz w:val="22"/>
          <w:u w:val="single"/>
        </w:rPr>
      </w:pPr>
    </w:p>
    <w:p w14:paraId="79566181" w14:textId="3D7A55DB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De l’</w:t>
      </w:r>
      <w:r w:rsidR="004E1E07" w:rsidRPr="0068014B">
        <w:rPr>
          <w:rFonts w:ascii="Marianne" w:hAnsi="Marianne"/>
          <w:sz w:val="22"/>
        </w:rPr>
        <w:t>intéressé</w:t>
      </w:r>
      <w:r w:rsidRPr="0068014B">
        <w:rPr>
          <w:rFonts w:ascii="Marianne" w:hAnsi="Marianne"/>
          <w:sz w:val="22"/>
        </w:rPr>
        <w:t>(e)</w:t>
      </w:r>
    </w:p>
    <w:p w14:paraId="355EF20B" w14:textId="706EB193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D’un enfant à charge</w:t>
      </w:r>
    </w:p>
    <w:p w14:paraId="619F45B1" w14:textId="1025BACA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Du conjoint(e)</w:t>
      </w:r>
    </w:p>
    <w:p w14:paraId="127B9F8B" w14:textId="3C05F399" w:rsidR="006021F4" w:rsidRDefault="006021F4" w:rsidP="006021F4">
      <w:pPr>
        <w:pStyle w:val="Corpsdetexte"/>
        <w:rPr>
          <w:rFonts w:ascii="Marianne" w:hAnsi="Marianne"/>
          <w:sz w:val="22"/>
        </w:rPr>
      </w:pPr>
    </w:p>
    <w:p w14:paraId="4B5EFBC3" w14:textId="77777777" w:rsidR="007F43E4" w:rsidRPr="0068014B" w:rsidRDefault="007F43E4" w:rsidP="006021F4">
      <w:pPr>
        <w:pStyle w:val="Corpsdetexte"/>
        <w:rPr>
          <w:rFonts w:ascii="Marianne" w:hAnsi="Marianne"/>
          <w:sz w:val="22"/>
        </w:rPr>
      </w:pPr>
    </w:p>
    <w:p w14:paraId="31FC137D" w14:textId="624760B3" w:rsidR="006021F4" w:rsidRDefault="006021F4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Reconnaissance du handicap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6755A60A" w14:textId="77777777" w:rsidR="007F43E4" w:rsidRPr="0068014B" w:rsidRDefault="007F43E4" w:rsidP="006021F4">
      <w:pPr>
        <w:pStyle w:val="Corpsdetexte"/>
        <w:rPr>
          <w:rFonts w:ascii="Marianne" w:hAnsi="Marianne"/>
          <w:b/>
          <w:sz w:val="22"/>
          <w:u w:val="single"/>
        </w:rPr>
      </w:pPr>
    </w:p>
    <w:p w14:paraId="2883A46C" w14:textId="28393AF3" w:rsidR="006021F4" w:rsidRPr="0068014B" w:rsidRDefault="006021F4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RQTH</w:t>
      </w:r>
      <w:r w:rsidR="004E1E07" w:rsidRPr="0068014B">
        <w:rPr>
          <w:rFonts w:ascii="Marianne" w:hAnsi="Marianne"/>
          <w:sz w:val="22"/>
        </w:rPr>
        <w:t xml:space="preserve"> (ou assimilé)</w:t>
      </w:r>
      <w:r w:rsidRPr="0068014B">
        <w:rPr>
          <w:rFonts w:ascii="Marianne" w:hAnsi="Marianne"/>
          <w:sz w:val="22"/>
        </w:rPr>
        <w:t xml:space="preserve"> d</w:t>
      </w:r>
      <w:r w:rsidR="00726A05">
        <w:rPr>
          <w:rFonts w:ascii="Marianne" w:hAnsi="Marianne"/>
          <w:sz w:val="22"/>
        </w:rPr>
        <w:t xml:space="preserve">e l’agent </w:t>
      </w:r>
      <w:r w:rsidRPr="0068014B">
        <w:rPr>
          <w:rFonts w:ascii="Marianne" w:hAnsi="Marianne"/>
          <w:sz w:val="22"/>
        </w:rPr>
        <w:t>candidat</w:t>
      </w:r>
      <w:r w:rsidR="00726A05">
        <w:rPr>
          <w:rFonts w:ascii="Marianne" w:hAnsi="Marianne"/>
          <w:sz w:val="22"/>
        </w:rPr>
        <w:t xml:space="preserve"> au mouvement</w:t>
      </w:r>
    </w:p>
    <w:p w14:paraId="7C6A250A" w14:textId="77148A0F" w:rsidR="006021F4" w:rsidRPr="0068014B" w:rsidRDefault="006021F4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RQTH (</w:t>
      </w:r>
      <w:r w:rsidR="004E1E07" w:rsidRPr="0068014B">
        <w:rPr>
          <w:rFonts w:ascii="Marianne" w:hAnsi="Marianne"/>
          <w:sz w:val="22"/>
        </w:rPr>
        <w:t>o</w:t>
      </w:r>
      <w:r w:rsidRPr="0068014B">
        <w:rPr>
          <w:rFonts w:ascii="Marianne" w:hAnsi="Marianne"/>
          <w:sz w:val="22"/>
        </w:rPr>
        <w:t>u assimilé) du conjoint</w:t>
      </w:r>
    </w:p>
    <w:p w14:paraId="6D293431" w14:textId="7C5A1DE1" w:rsidR="006021F4" w:rsidRPr="0068014B" w:rsidRDefault="00726A05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E</w:t>
      </w:r>
      <w:r w:rsidR="006021F4" w:rsidRPr="0068014B">
        <w:rPr>
          <w:rFonts w:ascii="Marianne" w:hAnsi="Marianne"/>
          <w:sz w:val="22"/>
        </w:rPr>
        <w:t>nfant</w:t>
      </w:r>
      <w:r>
        <w:rPr>
          <w:rFonts w:ascii="Marianne" w:hAnsi="Marianne"/>
          <w:sz w:val="22"/>
        </w:rPr>
        <w:t xml:space="preserve"> handicapé ou souffrant d’une maladie grave</w:t>
      </w:r>
    </w:p>
    <w:p w14:paraId="79794620" w14:textId="20D61C56" w:rsidR="004E1E07" w:rsidRDefault="004E1E07" w:rsidP="004E1E07">
      <w:pPr>
        <w:pStyle w:val="Corpsdetexte"/>
        <w:rPr>
          <w:rFonts w:ascii="Marianne" w:hAnsi="Marianne"/>
          <w:sz w:val="22"/>
        </w:rPr>
      </w:pPr>
    </w:p>
    <w:p w14:paraId="5109DA9F" w14:textId="77777777" w:rsidR="00CB6511" w:rsidRDefault="00CB6511" w:rsidP="004E1E07">
      <w:pPr>
        <w:pStyle w:val="Corpsdetexte"/>
        <w:rPr>
          <w:rFonts w:ascii="Marianne" w:hAnsi="Marianne"/>
          <w:sz w:val="22"/>
        </w:rPr>
      </w:pPr>
      <w:bookmarkStart w:id="0" w:name="_GoBack"/>
      <w:bookmarkEnd w:id="0"/>
    </w:p>
    <w:p w14:paraId="710B7172" w14:textId="37845F20" w:rsidR="006021F4" w:rsidRPr="0068014B" w:rsidRDefault="006021F4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lastRenderedPageBreak/>
        <w:t>Le dossier médical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6C4217FA" w14:textId="77777777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3"/>
        <w:gridCol w:w="1268"/>
        <w:gridCol w:w="1351"/>
      </w:tblGrid>
      <w:tr w:rsidR="006021F4" w:rsidRPr="0068014B" w14:paraId="0BB6EEC9" w14:textId="77777777" w:rsidTr="006021F4">
        <w:tc>
          <w:tcPr>
            <w:tcW w:w="8217" w:type="dxa"/>
          </w:tcPr>
          <w:p w14:paraId="33C197EF" w14:textId="6C4019D5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Statut handicap ou maladie grave</w:t>
            </w:r>
          </w:p>
        </w:tc>
        <w:tc>
          <w:tcPr>
            <w:tcW w:w="850" w:type="dxa"/>
          </w:tcPr>
          <w:p w14:paraId="24EE76FB" w14:textId="4041617C" w:rsidR="006021F4" w:rsidRPr="0068014B" w:rsidRDefault="006021F4" w:rsidP="006021F4">
            <w:pPr>
              <w:pStyle w:val="Corpsdetexte"/>
              <w:numPr>
                <w:ilvl w:val="0"/>
                <w:numId w:val="7"/>
              </w:numPr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6B5735C6" w14:textId="586E307C" w:rsidR="006021F4" w:rsidRPr="0068014B" w:rsidRDefault="006021F4" w:rsidP="006021F4">
            <w:pPr>
              <w:pStyle w:val="Corpsdetexte"/>
              <w:numPr>
                <w:ilvl w:val="0"/>
                <w:numId w:val="7"/>
              </w:numPr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  <w:tr w:rsidR="006021F4" w:rsidRPr="0068014B" w14:paraId="447367C7" w14:textId="77777777" w:rsidTr="006021F4">
        <w:tc>
          <w:tcPr>
            <w:tcW w:w="8217" w:type="dxa"/>
          </w:tcPr>
          <w:p w14:paraId="03F34042" w14:textId="59BFE1D4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L’état de santé ou le handicap de l’agent ou de ses proches nécessitent impérativement une prise en charge médicale dans un autre lieu géographique que celui du lieu d’exercice ( offre de soins spécifique)</w:t>
            </w:r>
          </w:p>
        </w:tc>
        <w:tc>
          <w:tcPr>
            <w:tcW w:w="850" w:type="dxa"/>
          </w:tcPr>
          <w:p w14:paraId="25F4D009" w14:textId="7C119328" w:rsidR="006021F4" w:rsidRPr="0068014B" w:rsidRDefault="004E1E07" w:rsidP="004E1E07">
            <w:pPr>
              <w:pStyle w:val="Corpsdetexte"/>
              <w:numPr>
                <w:ilvl w:val="0"/>
                <w:numId w:val="9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3BDDBB9E" w14:textId="0C9BA78F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  <w:tr w:rsidR="006021F4" w:rsidRPr="0068014B" w14:paraId="16080349" w14:textId="77777777" w:rsidTr="006021F4">
        <w:tc>
          <w:tcPr>
            <w:tcW w:w="8217" w:type="dxa"/>
          </w:tcPr>
          <w:p w14:paraId="1A610CCB" w14:textId="68649FB8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Le mouvement permettrait des conditions de travail plus adaptées pour l’agent du fait de son handicap ou de sa maladie grave ( cf</w:t>
            </w:r>
            <w:r w:rsidR="0068014B" w:rsidRPr="0068014B">
              <w:rPr>
                <w:rFonts w:ascii="Marianne" w:hAnsi="Marianne"/>
                <w:sz w:val="22"/>
              </w:rPr>
              <w:t>.</w:t>
            </w:r>
            <w:r w:rsidRPr="0068014B">
              <w:rPr>
                <w:rFonts w:ascii="Marianne" w:hAnsi="Marianne"/>
                <w:sz w:val="22"/>
              </w:rPr>
              <w:t xml:space="preserve"> accessibilité aux locaux, aménagement de poste…)</w:t>
            </w:r>
          </w:p>
        </w:tc>
        <w:tc>
          <w:tcPr>
            <w:tcW w:w="850" w:type="dxa"/>
          </w:tcPr>
          <w:p w14:paraId="183496E0" w14:textId="5FF55147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348CBBA9" w14:textId="4A77CC6D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</w:tbl>
    <w:p w14:paraId="6E84E58F" w14:textId="77777777" w:rsidR="006021F4" w:rsidRPr="0068014B" w:rsidRDefault="006021F4" w:rsidP="006021F4">
      <w:pPr>
        <w:pStyle w:val="Corpsdetexte"/>
        <w:rPr>
          <w:rFonts w:ascii="Marianne" w:hAnsi="Marianne"/>
          <w:sz w:val="22"/>
        </w:rPr>
      </w:pPr>
    </w:p>
    <w:p w14:paraId="29CA7FB8" w14:textId="51C79A54" w:rsidR="006021F4" w:rsidRPr="0068014B" w:rsidRDefault="004E1E07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Observations éventuelles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7178571D" w14:textId="5AF8A349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p w14:paraId="0F9D076E" w14:textId="4F98F299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p w14:paraId="399FB6BE" w14:textId="14431480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6C76267F" w14:textId="52A4D9FF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194BF643" w14:textId="518B89FE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7139B3E8" w14:textId="4DB7B4EE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1BA4ECCC" w14:textId="77777777" w:rsidR="004E1E07" w:rsidRP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47C2575E" w14:textId="4555104A" w:rsidR="004E1E07" w:rsidRDefault="004E1E07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4E1E07">
        <w:rPr>
          <w:rFonts w:ascii="Marianne" w:hAnsi="Marianne"/>
          <w:b/>
          <w:sz w:val="22"/>
          <w:u w:val="single"/>
        </w:rPr>
        <w:t xml:space="preserve">Avis </w:t>
      </w:r>
      <w:r w:rsidR="00A42FA1">
        <w:rPr>
          <w:rFonts w:ascii="Marianne" w:hAnsi="Marianne"/>
          <w:b/>
          <w:sz w:val="22"/>
          <w:u w:val="single"/>
        </w:rPr>
        <w:t>du médecin au regard des vœux formulés</w:t>
      </w:r>
      <w:r w:rsidRPr="004E1E07">
        <w:rPr>
          <w:rFonts w:ascii="Calibri" w:hAnsi="Calibri" w:cs="Calibri"/>
          <w:b/>
          <w:sz w:val="22"/>
          <w:u w:val="single"/>
        </w:rPr>
        <w:t> </w:t>
      </w:r>
      <w:r w:rsidRPr="004E1E07">
        <w:rPr>
          <w:rFonts w:ascii="Marianne" w:hAnsi="Marianne"/>
          <w:b/>
          <w:sz w:val="22"/>
          <w:u w:val="single"/>
        </w:rPr>
        <w:t>:</w:t>
      </w:r>
    </w:p>
    <w:p w14:paraId="71DF64CD" w14:textId="77777777" w:rsidR="0068014B" w:rsidRPr="004E1E07" w:rsidRDefault="0068014B" w:rsidP="006021F4">
      <w:pPr>
        <w:pStyle w:val="Corpsdetexte"/>
        <w:rPr>
          <w:rFonts w:ascii="Marianne" w:hAnsi="Marianne"/>
          <w:b/>
          <w:sz w:val="22"/>
          <w:u w:val="single"/>
        </w:rPr>
      </w:pPr>
    </w:p>
    <w:p w14:paraId="66D7C0FD" w14:textId="4933BBA3" w:rsidR="004E1E07" w:rsidRPr="004E1E07" w:rsidRDefault="004E1E07" w:rsidP="004E1E07">
      <w:pPr>
        <w:pStyle w:val="Corpsdetex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4"/>
          <w:szCs w:val="24"/>
        </w:rPr>
      </w:pPr>
      <w:r w:rsidRPr="004E1E07">
        <w:rPr>
          <w:rFonts w:ascii="Marianne" w:hAnsi="Marianne"/>
          <w:b/>
          <w:sz w:val="24"/>
          <w:szCs w:val="24"/>
        </w:rPr>
        <w:t>Avis favorable</w:t>
      </w:r>
    </w:p>
    <w:p w14:paraId="60B2383A" w14:textId="6180795D" w:rsidR="004E1E07" w:rsidRPr="004E1E07" w:rsidRDefault="004E1E07" w:rsidP="004E1E07">
      <w:pPr>
        <w:pStyle w:val="Corpsdetex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4"/>
          <w:szCs w:val="24"/>
        </w:rPr>
      </w:pPr>
      <w:r w:rsidRPr="004E1E07">
        <w:rPr>
          <w:rFonts w:ascii="Marianne" w:hAnsi="Marianne"/>
          <w:b/>
          <w:sz w:val="24"/>
          <w:szCs w:val="24"/>
        </w:rPr>
        <w:t>Avis défavorable</w:t>
      </w:r>
    </w:p>
    <w:p w14:paraId="09403985" w14:textId="77777777" w:rsidR="006021F4" w:rsidRDefault="006021F4" w:rsidP="006021F4">
      <w:pPr>
        <w:pStyle w:val="Corpsdetexte"/>
        <w:rPr>
          <w:rFonts w:ascii="Marianne" w:hAnsi="Marianne"/>
        </w:rPr>
      </w:pPr>
    </w:p>
    <w:p w14:paraId="63BD1537" w14:textId="77777777" w:rsidR="004E1E07" w:rsidRDefault="004E1E07" w:rsidP="006021F4">
      <w:pPr>
        <w:pStyle w:val="Corpsdetexte"/>
        <w:rPr>
          <w:rFonts w:ascii="Marianne" w:hAnsi="Marianne"/>
          <w:szCs w:val="20"/>
        </w:rPr>
      </w:pPr>
    </w:p>
    <w:p w14:paraId="778176C4" w14:textId="32B314D4" w:rsidR="00BF50E0" w:rsidRPr="0068014B" w:rsidRDefault="006021F4" w:rsidP="006021F4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F</w:t>
      </w:r>
      <w:r w:rsidR="004E1E07" w:rsidRPr="0068014B">
        <w:rPr>
          <w:rFonts w:ascii="Marianne" w:hAnsi="Marianne"/>
          <w:sz w:val="22"/>
        </w:rPr>
        <w:t>ait</w:t>
      </w:r>
      <w:r w:rsidR="007F43E4">
        <w:rPr>
          <w:rFonts w:ascii="Marianne" w:hAnsi="Marianne"/>
          <w:sz w:val="22"/>
        </w:rPr>
        <w:t xml:space="preserve"> à              </w:t>
      </w:r>
      <w:proofErr w:type="gramStart"/>
      <w:r w:rsidR="007F43E4">
        <w:rPr>
          <w:rFonts w:ascii="Marianne" w:hAnsi="Marianne"/>
          <w:sz w:val="22"/>
        </w:rPr>
        <w:t xml:space="preserve">  ,</w:t>
      </w:r>
      <w:proofErr w:type="gramEnd"/>
      <w:r w:rsidR="007F43E4">
        <w:rPr>
          <w:rFonts w:ascii="Marianne" w:hAnsi="Marianne"/>
          <w:sz w:val="22"/>
        </w:rPr>
        <w:t xml:space="preserve"> </w:t>
      </w:r>
      <w:r w:rsidR="004E1E07" w:rsidRPr="0068014B">
        <w:rPr>
          <w:rFonts w:ascii="Marianne" w:hAnsi="Marianne"/>
          <w:sz w:val="22"/>
        </w:rPr>
        <w:t xml:space="preserve">le </w:t>
      </w:r>
    </w:p>
    <w:p w14:paraId="499FE314" w14:textId="35679DB6" w:rsidR="004E1E07" w:rsidRPr="0068014B" w:rsidRDefault="004E1E07" w:rsidP="006021F4">
      <w:pPr>
        <w:pStyle w:val="Corpsdetexte"/>
        <w:rPr>
          <w:rFonts w:ascii="Marianne" w:hAnsi="Marianne"/>
          <w:sz w:val="22"/>
        </w:rPr>
      </w:pPr>
    </w:p>
    <w:p w14:paraId="631A0C55" w14:textId="43DC5F74" w:rsidR="004E1E07" w:rsidRPr="0068014B" w:rsidRDefault="004E1E07" w:rsidP="004E1E07">
      <w:pPr>
        <w:pStyle w:val="Corpsdetexte"/>
        <w:rPr>
          <w:rFonts w:ascii="Marianne" w:hAnsi="Marianne"/>
          <w:sz w:val="22"/>
        </w:rPr>
      </w:pPr>
    </w:p>
    <w:p w14:paraId="7846AD5E" w14:textId="055448A6" w:rsidR="004E1E07" w:rsidRPr="0068014B" w:rsidRDefault="004E1E07" w:rsidP="006021F4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Cachet et signature</w:t>
      </w:r>
    </w:p>
    <w:p w14:paraId="3CB6256E" w14:textId="77777777" w:rsidR="00BF50E0" w:rsidRPr="00B33825" w:rsidRDefault="00BF50E0" w:rsidP="005211D8">
      <w:pPr>
        <w:pStyle w:val="Corpsdetexte"/>
        <w:ind w:right="484"/>
        <w:jc w:val="right"/>
        <w:rPr>
          <w:rFonts w:ascii="Marianne" w:hAnsi="Marianne"/>
        </w:rPr>
      </w:pPr>
    </w:p>
    <w:p w14:paraId="0CD70E64" w14:textId="77777777" w:rsidR="00BF50E0" w:rsidRPr="00B33825" w:rsidRDefault="00BF50E0" w:rsidP="00BF50E0">
      <w:pPr>
        <w:pStyle w:val="Corpsdetexte"/>
        <w:rPr>
          <w:rFonts w:ascii="Marianne" w:hAnsi="Marianne"/>
        </w:rPr>
      </w:pPr>
    </w:p>
    <w:p w14:paraId="314FD7A3" w14:textId="77777777" w:rsidR="00BF50E0" w:rsidRPr="00B33825" w:rsidRDefault="00BF50E0" w:rsidP="00BF50E0">
      <w:pPr>
        <w:pStyle w:val="Corpsdetexte"/>
        <w:rPr>
          <w:rFonts w:ascii="Marianne" w:hAnsi="Marianne"/>
        </w:rPr>
      </w:pPr>
    </w:p>
    <w:p w14:paraId="5F1062BA" w14:textId="77777777" w:rsidR="002C53DF" w:rsidRPr="00B33825" w:rsidRDefault="002C53DF" w:rsidP="00B55B58">
      <w:pPr>
        <w:pStyle w:val="Corpsdetexte"/>
        <w:rPr>
          <w:rFonts w:ascii="Marianne" w:hAnsi="Marianne"/>
        </w:rPr>
      </w:pPr>
    </w:p>
    <w:sectPr w:rsidR="002C53DF" w:rsidRPr="00B33825" w:rsidSect="00FF7764">
      <w:headerReference w:type="default" r:id="rId15"/>
      <w:footerReference w:type="default" r:id="rId16"/>
      <w:type w:val="continuous"/>
      <w:pgSz w:w="11910" w:h="16840"/>
      <w:pgMar w:top="1843" w:right="964" w:bottom="964" w:left="964" w:header="720" w:footer="6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BFA" w14:textId="77777777" w:rsidR="005211D8" w:rsidRDefault="005211D8" w:rsidP="0079276E">
      <w:r>
        <w:separator/>
      </w:r>
    </w:p>
  </w:endnote>
  <w:endnote w:type="continuationSeparator" w:id="0">
    <w:p w14:paraId="7A5CF492" w14:textId="77777777" w:rsidR="005211D8" w:rsidRDefault="005211D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D2B047" w14:textId="77777777" w:rsidR="005211D8" w:rsidRDefault="005211D8" w:rsidP="00C827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C1671C" w14:textId="77777777" w:rsidR="005211D8" w:rsidRDefault="00521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247" w14:textId="77777777" w:rsidR="005211D8" w:rsidRPr="00B33825" w:rsidRDefault="005211D8" w:rsidP="007E2D34">
    <w:pPr>
      <w:widowControl/>
      <w:adjustRightInd w:val="0"/>
      <w:rPr>
        <w:rFonts w:ascii="Marianne" w:hAnsi="Marianne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" w:hAnsi="Marianne"/>
        <w:sz w:val="16"/>
        <w:szCs w:val="16"/>
      </w:rPr>
      <w:id w:val="1716467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694B78D8" w:rsidR="005211D8" w:rsidRPr="00B33825" w:rsidRDefault="005211D8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6"/>
            <w:szCs w:val="16"/>
            <w:lang w:val="fr-FR"/>
          </w:rPr>
        </w:pP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begin"/>
        </w:r>
        <w:r w:rsidRPr="00B33825">
          <w:rPr>
            <w:rStyle w:val="Numrodepage"/>
            <w:rFonts w:ascii="Marianne" w:hAnsi="Marianne"/>
            <w:sz w:val="16"/>
            <w:szCs w:val="16"/>
            <w:lang w:val="fr-FR"/>
          </w:rPr>
          <w:instrText xml:space="preserve"> PAGE </w:instrTex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separate"/>
        </w:r>
        <w:r w:rsidR="00CB6511">
          <w:rPr>
            <w:rStyle w:val="Numrodepage"/>
            <w:rFonts w:ascii="Marianne" w:hAnsi="Marianne"/>
            <w:noProof/>
            <w:sz w:val="16"/>
            <w:szCs w:val="16"/>
            <w:lang w:val="fr-FR"/>
          </w:rPr>
          <w:t>2</w: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end"/>
        </w:r>
      </w:p>
    </w:sdtContent>
  </w:sdt>
  <w:p w14:paraId="0E5F6C02" w14:textId="77777777" w:rsidR="005211D8" w:rsidRPr="00B33825" w:rsidRDefault="005211D8">
    <w:pPr>
      <w:rPr>
        <w:rFonts w:ascii="Marianne" w:hAnsi="Mariann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E80" w14:textId="77777777" w:rsidR="005211D8" w:rsidRDefault="005211D8" w:rsidP="0079276E">
      <w:r>
        <w:separator/>
      </w:r>
    </w:p>
  </w:footnote>
  <w:footnote w:type="continuationSeparator" w:id="0">
    <w:p w14:paraId="7EE43B7A" w14:textId="77777777" w:rsidR="005211D8" w:rsidRDefault="005211D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4560" w14:textId="5C3D6672" w:rsidR="005211D8" w:rsidRPr="00840C09" w:rsidRDefault="005211D8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298FE3E" wp14:editId="5E913AB7">
          <wp:simplePos x="0" y="0"/>
          <wp:positionH relativeFrom="column">
            <wp:posOffset>-135890</wp:posOffset>
          </wp:positionH>
          <wp:positionV relativeFrom="paragraph">
            <wp:posOffset>-19050</wp:posOffset>
          </wp:positionV>
          <wp:extent cx="1000125" cy="955653"/>
          <wp:effectExtent l="0" t="0" r="0" b="0"/>
          <wp:wrapNone/>
          <wp:docPr id="1" name="Image 1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63" cy="96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09">
      <w:rPr>
        <w:rFonts w:ascii="Marianne" w:hAnsi="Marianne"/>
        <w:b/>
        <w:bCs/>
        <w:sz w:val="24"/>
        <w:szCs w:val="24"/>
      </w:rPr>
      <w:tab/>
    </w:r>
  </w:p>
  <w:p w14:paraId="5AC378CC" w14:textId="129773EA" w:rsidR="005211D8" w:rsidRPr="00840C09" w:rsidRDefault="005211D8" w:rsidP="00F73007">
    <w:pPr>
      <w:pStyle w:val="En-tte"/>
      <w:tabs>
        <w:tab w:val="clear" w:pos="4513"/>
        <w:tab w:val="left" w:pos="627"/>
      </w:tabs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</w:p>
  <w:p w14:paraId="0BB2DBDC" w14:textId="68CEA711" w:rsidR="005211D8" w:rsidRPr="00840C09" w:rsidRDefault="00442FEE" w:rsidP="00C24850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>RECTORAT</w:t>
    </w:r>
  </w:p>
  <w:p w14:paraId="67A94316" w14:textId="77777777" w:rsidR="005211D8" w:rsidRPr="00840C09" w:rsidRDefault="005211D8">
    <w:pPr>
      <w:pStyle w:val="En-tte"/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5211D8" w:rsidRPr="00840C09" w:rsidRDefault="005211D8" w:rsidP="003240AC">
    <w:pPr>
      <w:pStyle w:val="En-tte"/>
      <w:tabs>
        <w:tab w:val="clear" w:pos="4513"/>
      </w:tabs>
      <w:rPr>
        <w:rFonts w:ascii="Marianne" w:hAnsi="Marianne"/>
        <w:b/>
        <w:bCs/>
        <w:sz w:val="24"/>
        <w:szCs w:val="24"/>
      </w:rPr>
    </w:pPr>
  </w:p>
  <w:p w14:paraId="66763CC4" w14:textId="77777777" w:rsidR="005211D8" w:rsidRPr="00840C09" w:rsidRDefault="005211D8">
    <w:pPr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65pt;visibility:visible" o:bullet="t">
        <v:imagedata r:id="rId1" o:title=""/>
      </v:shape>
    </w:pict>
  </w:numPicBullet>
  <w:abstractNum w:abstractNumId="0" w15:restartNumberingAfterBreak="0">
    <w:nsid w:val="049F7DD6"/>
    <w:multiLevelType w:val="hybridMultilevel"/>
    <w:tmpl w:val="CB1C9820"/>
    <w:lvl w:ilvl="0" w:tplc="9188821C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97"/>
    <w:multiLevelType w:val="hybridMultilevel"/>
    <w:tmpl w:val="BCCC6796"/>
    <w:lvl w:ilvl="0" w:tplc="DB6E8940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908"/>
    <w:multiLevelType w:val="hybridMultilevel"/>
    <w:tmpl w:val="9A08BD26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ED8"/>
    <w:multiLevelType w:val="hybridMultilevel"/>
    <w:tmpl w:val="D9E23A56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5313"/>
    <w:multiLevelType w:val="hybridMultilevel"/>
    <w:tmpl w:val="4A68CAB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C34CAE"/>
    <w:multiLevelType w:val="hybridMultilevel"/>
    <w:tmpl w:val="F25E9002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2808"/>
    <w:multiLevelType w:val="hybridMultilevel"/>
    <w:tmpl w:val="B3D0E2AA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5996"/>
    <w:multiLevelType w:val="hybridMultilevel"/>
    <w:tmpl w:val="D7F8CC7C"/>
    <w:lvl w:ilvl="0" w:tplc="FFD090F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5BCA"/>
    <w:multiLevelType w:val="hybridMultilevel"/>
    <w:tmpl w:val="415A7AB2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E537D"/>
    <w:multiLevelType w:val="hybridMultilevel"/>
    <w:tmpl w:val="55703CDE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045A1"/>
    <w:multiLevelType w:val="hybridMultilevel"/>
    <w:tmpl w:val="FA68191C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6EC0"/>
    <w:rsid w:val="00081F5E"/>
    <w:rsid w:val="00090C61"/>
    <w:rsid w:val="000924D0"/>
    <w:rsid w:val="000B0252"/>
    <w:rsid w:val="00110216"/>
    <w:rsid w:val="001200FD"/>
    <w:rsid w:val="001308A5"/>
    <w:rsid w:val="001514B8"/>
    <w:rsid w:val="001648E4"/>
    <w:rsid w:val="001668D4"/>
    <w:rsid w:val="001C41AF"/>
    <w:rsid w:val="001C79E5"/>
    <w:rsid w:val="001F209A"/>
    <w:rsid w:val="001F3E38"/>
    <w:rsid w:val="00202B2A"/>
    <w:rsid w:val="002837A3"/>
    <w:rsid w:val="00290741"/>
    <w:rsid w:val="00290CE8"/>
    <w:rsid w:val="00293194"/>
    <w:rsid w:val="002C53DF"/>
    <w:rsid w:val="002F0804"/>
    <w:rsid w:val="00323D5D"/>
    <w:rsid w:val="003240AC"/>
    <w:rsid w:val="00324AE0"/>
    <w:rsid w:val="00385A5D"/>
    <w:rsid w:val="003A7BC3"/>
    <w:rsid w:val="003B6656"/>
    <w:rsid w:val="003D1DE1"/>
    <w:rsid w:val="003F6FE6"/>
    <w:rsid w:val="00413761"/>
    <w:rsid w:val="0042101F"/>
    <w:rsid w:val="00442FEE"/>
    <w:rsid w:val="004519E3"/>
    <w:rsid w:val="004529DA"/>
    <w:rsid w:val="00452D76"/>
    <w:rsid w:val="0046057C"/>
    <w:rsid w:val="004608CD"/>
    <w:rsid w:val="004936AF"/>
    <w:rsid w:val="004C7346"/>
    <w:rsid w:val="004D0D46"/>
    <w:rsid w:val="004D1619"/>
    <w:rsid w:val="004D5C60"/>
    <w:rsid w:val="004E1E07"/>
    <w:rsid w:val="004E7415"/>
    <w:rsid w:val="005211D8"/>
    <w:rsid w:val="00533FB0"/>
    <w:rsid w:val="00554805"/>
    <w:rsid w:val="00572755"/>
    <w:rsid w:val="005972E3"/>
    <w:rsid w:val="005B11B6"/>
    <w:rsid w:val="005B6F0D"/>
    <w:rsid w:val="005C4846"/>
    <w:rsid w:val="005F2E98"/>
    <w:rsid w:val="00601526"/>
    <w:rsid w:val="006021F4"/>
    <w:rsid w:val="00625D93"/>
    <w:rsid w:val="00651077"/>
    <w:rsid w:val="006722EF"/>
    <w:rsid w:val="00674A2F"/>
    <w:rsid w:val="0068014B"/>
    <w:rsid w:val="006843EB"/>
    <w:rsid w:val="006859B0"/>
    <w:rsid w:val="006935B0"/>
    <w:rsid w:val="0069456B"/>
    <w:rsid w:val="006A4ADA"/>
    <w:rsid w:val="006D502A"/>
    <w:rsid w:val="006E174F"/>
    <w:rsid w:val="006F51D8"/>
    <w:rsid w:val="00726A05"/>
    <w:rsid w:val="0079276E"/>
    <w:rsid w:val="007A25AC"/>
    <w:rsid w:val="007B4F8D"/>
    <w:rsid w:val="007B6F11"/>
    <w:rsid w:val="007E2D34"/>
    <w:rsid w:val="007F1724"/>
    <w:rsid w:val="007F3383"/>
    <w:rsid w:val="007F43E4"/>
    <w:rsid w:val="00807CCD"/>
    <w:rsid w:val="0081060F"/>
    <w:rsid w:val="00822782"/>
    <w:rsid w:val="00840C09"/>
    <w:rsid w:val="008508C3"/>
    <w:rsid w:val="00851458"/>
    <w:rsid w:val="0088516F"/>
    <w:rsid w:val="008A73FE"/>
    <w:rsid w:val="00916CA9"/>
    <w:rsid w:val="00930B38"/>
    <w:rsid w:val="00936712"/>
    <w:rsid w:val="00936E45"/>
    <w:rsid w:val="00941377"/>
    <w:rsid w:val="00954508"/>
    <w:rsid w:val="00990500"/>
    <w:rsid w:val="0099269C"/>
    <w:rsid w:val="00992DBA"/>
    <w:rsid w:val="009C0C96"/>
    <w:rsid w:val="009F56A7"/>
    <w:rsid w:val="00A10A83"/>
    <w:rsid w:val="00A1486F"/>
    <w:rsid w:val="00A30EA6"/>
    <w:rsid w:val="00A37B58"/>
    <w:rsid w:val="00A405FA"/>
    <w:rsid w:val="00A40F20"/>
    <w:rsid w:val="00A42FA1"/>
    <w:rsid w:val="00A84CCB"/>
    <w:rsid w:val="00A86463"/>
    <w:rsid w:val="00AE48FE"/>
    <w:rsid w:val="00AF1D5B"/>
    <w:rsid w:val="00B26C3D"/>
    <w:rsid w:val="00B33825"/>
    <w:rsid w:val="00B46AF7"/>
    <w:rsid w:val="00B55B58"/>
    <w:rsid w:val="00B8124A"/>
    <w:rsid w:val="00B97A63"/>
    <w:rsid w:val="00BB5AFB"/>
    <w:rsid w:val="00BC085B"/>
    <w:rsid w:val="00BF50E0"/>
    <w:rsid w:val="00C220A3"/>
    <w:rsid w:val="00C24850"/>
    <w:rsid w:val="00C314DE"/>
    <w:rsid w:val="00C66322"/>
    <w:rsid w:val="00C67312"/>
    <w:rsid w:val="00C7451D"/>
    <w:rsid w:val="00C80A4D"/>
    <w:rsid w:val="00C82769"/>
    <w:rsid w:val="00CB6511"/>
    <w:rsid w:val="00CC0FE7"/>
    <w:rsid w:val="00CC1DEC"/>
    <w:rsid w:val="00CD5E65"/>
    <w:rsid w:val="00CE16E3"/>
    <w:rsid w:val="00CF05D1"/>
    <w:rsid w:val="00D10C52"/>
    <w:rsid w:val="00D96935"/>
    <w:rsid w:val="00DA2090"/>
    <w:rsid w:val="00DD3416"/>
    <w:rsid w:val="00DD482C"/>
    <w:rsid w:val="00DD50D6"/>
    <w:rsid w:val="00E05336"/>
    <w:rsid w:val="00E33D36"/>
    <w:rsid w:val="00E62877"/>
    <w:rsid w:val="00E669F0"/>
    <w:rsid w:val="00EF5CF0"/>
    <w:rsid w:val="00F043B7"/>
    <w:rsid w:val="00F22CF7"/>
    <w:rsid w:val="00F25DA3"/>
    <w:rsid w:val="00F261BB"/>
    <w:rsid w:val="00F4158C"/>
    <w:rsid w:val="00F4250F"/>
    <w:rsid w:val="00F542FC"/>
    <w:rsid w:val="00F677CE"/>
    <w:rsid w:val="00F73007"/>
    <w:rsid w:val="00F7722A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1D76C"/>
  <w15:docId w15:val="{1CC9D5A7-4554-42B3-8884-2BE659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ipate@ac-renne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77CE9-0A4F-47C5-843E-88A42E39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avisdeloup</cp:lastModifiedBy>
  <cp:revision>4</cp:revision>
  <cp:lastPrinted>2023-03-09T16:08:00Z</cp:lastPrinted>
  <dcterms:created xsi:type="dcterms:W3CDTF">2022-02-22T17:10:00Z</dcterms:created>
  <dcterms:modified xsi:type="dcterms:W3CDTF">2023-03-09T16:08:00Z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