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755" w:type="dxa"/>
        <w:tblLook w:val="04A0" w:firstRow="1" w:lastRow="0" w:firstColumn="1" w:lastColumn="0" w:noHBand="0" w:noVBand="1"/>
      </w:tblPr>
      <w:tblGrid>
        <w:gridCol w:w="3329"/>
        <w:gridCol w:w="12426"/>
      </w:tblGrid>
      <w:tr w:rsidR="001E17D6" w:rsidRPr="005A7426" w:rsidTr="005A7426">
        <w:trPr>
          <w:trHeight w:val="416"/>
        </w:trPr>
        <w:tc>
          <w:tcPr>
            <w:tcW w:w="3329" w:type="dxa"/>
            <w:shd w:val="clear" w:color="auto" w:fill="00B0F0"/>
            <w:vAlign w:val="center"/>
          </w:tcPr>
          <w:p w:rsidR="00DE2ABC" w:rsidRPr="005A7426" w:rsidRDefault="001E17D6" w:rsidP="001E17D6">
            <w:pPr>
              <w:autoSpaceDE w:val="0"/>
              <w:autoSpaceDN w:val="0"/>
              <w:adjustRightInd w:val="0"/>
              <w:jc w:val="center"/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</w:pPr>
            <w:r w:rsidRPr="005A7426"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  <w:t>Thèmes</w:t>
            </w:r>
          </w:p>
        </w:tc>
        <w:tc>
          <w:tcPr>
            <w:tcW w:w="12426" w:type="dxa"/>
            <w:shd w:val="clear" w:color="auto" w:fill="00B0F0"/>
            <w:vAlign w:val="center"/>
          </w:tcPr>
          <w:p w:rsidR="00DE2ABC" w:rsidRPr="005A7426" w:rsidRDefault="00DE2ABC" w:rsidP="001E17D6">
            <w:pPr>
              <w:autoSpaceDE w:val="0"/>
              <w:autoSpaceDN w:val="0"/>
              <w:adjustRightInd w:val="0"/>
              <w:jc w:val="center"/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</w:pPr>
            <w:r w:rsidRPr="005A7426"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  <w:t>Principaux repères chronologiques à construire</w:t>
            </w:r>
            <w:r w:rsidR="001E17D6" w:rsidRPr="005A7426"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  <w:t xml:space="preserve"> en cycle 4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DE2ABC" w:rsidRPr="005A7426" w:rsidRDefault="009B5279" w:rsidP="009B5279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5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1 - Chrétientés et islam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(VIe-XIIIe siècles),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des mondes en contact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622 : Hégire et début de l’ère musulmane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800 : couronnement impérial de Charlemagne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1054 : excommunication mutuelle du pape et du patriarche de Constantinople</w:t>
            </w:r>
          </w:p>
          <w:p w:rsidR="00DE2ABC" w:rsidRPr="001E17D6" w:rsidRDefault="00DE2ABC" w:rsidP="001E17D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1204 : sac de Constantinople par les croisés qui marque la rupture définitive entre</w:t>
            </w:r>
            <w:r w:rsidR="001E17D6"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chrétientés occidentale et orientale.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DE2ABC" w:rsidRPr="005A7426" w:rsidRDefault="009B5279" w:rsidP="001E17D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5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2 - Société, Église et pouvoir politique dans l’occident féodal (XIe-XVe siècles)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987 : couronnement et sacre d’Hugues Capet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XI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12"/>
              </w:rPr>
              <w:t>e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-XIV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12"/>
              </w:rPr>
              <w:t xml:space="preserve">e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siècles : doublement de la population européenne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1214 : bataille de Bouvines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1337-1453 : Guerre de Cent Ans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DE2ABC" w:rsidRPr="005A7426" w:rsidRDefault="009B5279" w:rsidP="009B5279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5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3 - Transformations de l’Europe et ouverture sur le monde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aux XVIe et XVIIe siècles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1453 : la prise de Constantinople.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1492 : la découverte de l’Amérique.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1517 : Luther publie ses 95 thèses.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1598 : l’Édit de Nantes.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1661-1715 : le règne de Louis XIV</w:t>
            </w:r>
          </w:p>
        </w:tc>
      </w:tr>
      <w:tr w:rsidR="00DE2ABC" w:rsidRPr="001E17D6" w:rsidTr="001E17D6">
        <w:trPr>
          <w:trHeight w:val="985"/>
        </w:trPr>
        <w:tc>
          <w:tcPr>
            <w:tcW w:w="3329" w:type="dxa"/>
            <w:vAlign w:val="center"/>
          </w:tcPr>
          <w:p w:rsidR="00DE2ABC" w:rsidRPr="005A7426" w:rsidRDefault="009B5279" w:rsidP="001E17D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4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1 - Le XVIIIe siècle, expansions, Lumières et révolutions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Années 1670 – années 1750 : essor de la traite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Italic" w:hAnsi="DINPro-RegularItalic" w:cs="DINPro-RegularItalic"/>
                <w:i/>
                <w:iCs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1751-1772 : parution de </w:t>
            </w:r>
            <w:r w:rsidRPr="001E17D6">
              <w:rPr>
                <w:rFonts w:ascii="DINPro-RegularItalic" w:hAnsi="DINPro-RegularItalic" w:cs="DINPro-RegularItalic"/>
                <w:i/>
                <w:iCs/>
                <w:color w:val="000000"/>
                <w:sz w:val="18"/>
                <w:szCs w:val="20"/>
              </w:rPr>
              <w:t>L’Encyclopédie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Fin XVIII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12"/>
              </w:rPr>
              <w:t xml:space="preserve">e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siècle : apogée de la traite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1789 : début de la Révolution française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1799-1814/1815 : Napoléon Bonaparte au pouvoir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DE2ABC" w:rsidRPr="005A7426" w:rsidRDefault="009B5279" w:rsidP="001E17D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4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2 - L’Europe et le monde au XIXe siècle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Dernier tiers du XVIII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12"/>
              </w:rPr>
              <w:t xml:space="preserve">e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siècle: débuts de la révolution industrielle en Angleterre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1848 : le « Printemps des peuples » / seconde abolition de l’esclavage en France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Années 1870 : début de la « seconde révolution industrielle »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1870-1914 : « seconde mondialisation » et relance de la colonisation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1900 : exposition universelle de Paris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DE2ABC" w:rsidRPr="005A7426" w:rsidRDefault="009B5279" w:rsidP="001E17D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4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3 - Société, culture et politique dans la France du XIXe siècle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1848 : adoption du suffrage universel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1870 : proclamation de la Troisième République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1882 : Jules Ferry et l’école gratuite, laïque et obligatoire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1894-1906 : Affaire Dreyfus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1905 : séparation des Églises et de l’État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DE2ABC" w:rsidRPr="005A7426" w:rsidRDefault="009B5279" w:rsidP="001E17D6">
            <w:pPr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3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1 - L’Europe, un théâtre majeur des guerres totales (1914-1945)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1914-1918 : Grande Guerre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1917 : Révolution Russe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1933-1945 : l’Allemagne d’Hitler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1936 : Front populaire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1939-1945 : Seconde Guerre mondiale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DE2ABC" w:rsidRPr="005A7426" w:rsidRDefault="009B5279">
            <w:pPr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3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2 - Le monde depuis 1945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1945 : création de l’ONU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1947-1991 : guerre froide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1957 : traité de Rome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1962 : indépendance de l’Algérie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1989: chute du mur de Berlin</w:t>
            </w:r>
          </w:p>
        </w:tc>
      </w:tr>
      <w:tr w:rsidR="00DE2ABC" w:rsidRPr="001E17D6" w:rsidTr="001E17D6">
        <w:trPr>
          <w:trHeight w:val="1154"/>
        </w:trPr>
        <w:tc>
          <w:tcPr>
            <w:tcW w:w="3329" w:type="dxa"/>
            <w:vAlign w:val="center"/>
          </w:tcPr>
          <w:p w:rsidR="001E17D6" w:rsidRPr="005A7426" w:rsidRDefault="009B5279" w:rsidP="001E17D6">
            <w:pPr>
              <w:autoSpaceDE w:val="0"/>
              <w:autoSpaceDN w:val="0"/>
              <w:adjustRightInd w:val="0"/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3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1E17D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3 - Françaises et Français</w:t>
            </w:r>
          </w:p>
          <w:p w:rsidR="00DE2ABC" w:rsidRPr="005A7426" w:rsidRDefault="001E17D6" w:rsidP="001E17D6">
            <w:pPr>
              <w:rPr>
                <w:color w:val="595959" w:themeColor="text1" w:themeTint="A6"/>
                <w:sz w:val="18"/>
                <w:szCs w:val="20"/>
              </w:rPr>
            </w:pPr>
            <w:r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dans une République repensée</w:t>
            </w:r>
          </w:p>
        </w:tc>
        <w:tc>
          <w:tcPr>
            <w:tcW w:w="12426" w:type="dxa"/>
            <w:vAlign w:val="center"/>
          </w:tcPr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1944-1945 : Libération, le général de Gaulle prend la tête du GPRF qui met en </w:t>
            </w:r>
            <w:r w:rsidR="001E17D6"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œuvre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 le programme du CNR (ex : création de la sécurité sociale). Les femmes obtiennent le droit de vote.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1958 : naissance de la V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12"/>
              </w:rPr>
              <w:t xml:space="preserve">e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République.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1962 : élection du président de la République au suffrage universel direct.</w:t>
            </w:r>
          </w:p>
          <w:p w:rsidR="00DE2ABC" w:rsidRPr="001E17D6" w:rsidRDefault="00DE2ABC" w:rsidP="00DE2ABC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1975 : loi Veil sur l’Interruption Volontaire de Grossesse.</w:t>
            </w:r>
          </w:p>
          <w:p w:rsidR="00DE2ABC" w:rsidRPr="001E17D6" w:rsidRDefault="00DE2ABC" w:rsidP="00DE2ABC">
            <w:pPr>
              <w:rPr>
                <w:sz w:val="18"/>
              </w:rPr>
            </w:pPr>
            <w:r w:rsidRPr="001E17D6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1E17D6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1981 : première alternance, élection de François Mitterrand.</w:t>
            </w:r>
          </w:p>
        </w:tc>
      </w:tr>
      <w:tr w:rsidR="005A7426" w:rsidRPr="005A7426" w:rsidTr="005A7426">
        <w:trPr>
          <w:trHeight w:val="416"/>
        </w:trPr>
        <w:tc>
          <w:tcPr>
            <w:tcW w:w="3329" w:type="dxa"/>
            <w:shd w:val="clear" w:color="auto" w:fill="00B0F0"/>
            <w:vAlign w:val="center"/>
          </w:tcPr>
          <w:p w:rsidR="005A7426" w:rsidRPr="005A7426" w:rsidRDefault="005A7426" w:rsidP="002B3615">
            <w:pPr>
              <w:autoSpaceDE w:val="0"/>
              <w:autoSpaceDN w:val="0"/>
              <w:adjustRightInd w:val="0"/>
              <w:jc w:val="center"/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  <w:r w:rsidRPr="005A7426"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  <w:t>Thèmes</w:t>
            </w:r>
          </w:p>
        </w:tc>
        <w:tc>
          <w:tcPr>
            <w:tcW w:w="12426" w:type="dxa"/>
            <w:shd w:val="clear" w:color="auto" w:fill="00B0F0"/>
            <w:vAlign w:val="center"/>
          </w:tcPr>
          <w:p w:rsidR="005A7426" w:rsidRPr="005A7426" w:rsidRDefault="005A7426" w:rsidP="005A7426">
            <w:pPr>
              <w:autoSpaceDE w:val="0"/>
              <w:autoSpaceDN w:val="0"/>
              <w:adjustRightInd w:val="0"/>
              <w:jc w:val="center"/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</w:pPr>
            <w:r w:rsidRPr="005A7426"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  <w:t xml:space="preserve">Principaux repères </w:t>
            </w:r>
            <w:r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  <w:t>géographi</w:t>
            </w:r>
            <w:r w:rsidRPr="005A7426">
              <w:rPr>
                <w:rFonts w:ascii="DINPro-Bold" w:hAnsi="DINPro-Bold" w:cs="DINPro-Bold"/>
                <w:b/>
                <w:bCs/>
                <w:color w:val="FFFFFF" w:themeColor="background1"/>
                <w:sz w:val="24"/>
                <w:szCs w:val="20"/>
              </w:rPr>
              <w:t>ques à construire en cycle 4</w:t>
            </w:r>
          </w:p>
        </w:tc>
      </w:tr>
      <w:tr w:rsidR="005A7426" w:rsidRPr="001E17D6" w:rsidTr="005A7426">
        <w:trPr>
          <w:trHeight w:val="1154"/>
        </w:trPr>
        <w:tc>
          <w:tcPr>
            <w:tcW w:w="3329" w:type="dxa"/>
            <w:vAlign w:val="center"/>
          </w:tcPr>
          <w:p w:rsidR="005A7426" w:rsidRPr="005A7426" w:rsidRDefault="009B5279" w:rsidP="005A742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5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Thème 1 – La question </w:t>
            </w:r>
            <w:r w:rsid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d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émographique</w:t>
            </w:r>
            <w:r w:rsid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et l’inégal développement</w:t>
            </w:r>
          </w:p>
        </w:tc>
        <w:tc>
          <w:tcPr>
            <w:tcW w:w="12426" w:type="dxa"/>
            <w:vAlign w:val="center"/>
          </w:tcPr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La puissance émergente étudiée (Chine ou Inde)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 pays africain choisi par le professeur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l’Europe et les États-Unis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des pays riches et des pays pauvres.</w:t>
            </w:r>
          </w:p>
        </w:tc>
      </w:tr>
      <w:tr w:rsidR="005A7426" w:rsidRPr="001E17D6" w:rsidTr="005A7426">
        <w:trPr>
          <w:trHeight w:val="1154"/>
        </w:trPr>
        <w:tc>
          <w:tcPr>
            <w:tcW w:w="3329" w:type="dxa"/>
            <w:vAlign w:val="center"/>
          </w:tcPr>
          <w:p w:rsidR="005A7426" w:rsidRPr="005A7426" w:rsidRDefault="009B5279" w:rsidP="009B5279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5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2 – Des ressources limitées,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à gérer et à renouveler</w:t>
            </w:r>
          </w:p>
        </w:tc>
        <w:tc>
          <w:tcPr>
            <w:tcW w:w="12426" w:type="dxa"/>
            <w:vAlign w:val="center"/>
          </w:tcPr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États et les espaces étudiés dans les études de cas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des bassins fluviaux aménagés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principaux pays producteurs et consommateurs d’énergie ;</w:t>
            </w:r>
          </w:p>
          <w:p w:rsidR="005A7426" w:rsidRPr="008F6A01" w:rsidRDefault="005A7426" w:rsidP="005A7426">
            <w:pPr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des exemples de territoires en situation de sous-alimentation.</w:t>
            </w:r>
          </w:p>
        </w:tc>
      </w:tr>
      <w:tr w:rsidR="005A7426" w:rsidRPr="001E17D6" w:rsidTr="008F6A01">
        <w:trPr>
          <w:trHeight w:val="915"/>
        </w:trPr>
        <w:tc>
          <w:tcPr>
            <w:tcW w:w="3329" w:type="dxa"/>
            <w:vAlign w:val="center"/>
          </w:tcPr>
          <w:p w:rsidR="005A7426" w:rsidRPr="005A7426" w:rsidRDefault="009B5279" w:rsidP="009B5279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5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3 – Prévenir les risques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et s’adapter au changement global</w:t>
            </w:r>
          </w:p>
        </w:tc>
        <w:tc>
          <w:tcPr>
            <w:tcW w:w="12426" w:type="dxa"/>
            <w:vAlign w:val="center"/>
          </w:tcPr>
          <w:p w:rsidR="005A7426" w:rsidRPr="008F6A01" w:rsidRDefault="005A7426" w:rsidP="002B3615">
            <w:pPr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territoires des études de cas menées en classe.</w:t>
            </w:r>
          </w:p>
        </w:tc>
      </w:tr>
      <w:tr w:rsidR="005A7426" w:rsidRPr="001E17D6" w:rsidTr="008F6A01">
        <w:trPr>
          <w:trHeight w:val="857"/>
        </w:trPr>
        <w:tc>
          <w:tcPr>
            <w:tcW w:w="3329" w:type="dxa"/>
            <w:vAlign w:val="center"/>
          </w:tcPr>
          <w:p w:rsidR="005A7426" w:rsidRPr="005A7426" w:rsidRDefault="009B5279" w:rsidP="005A742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4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1 –</w:t>
            </w:r>
            <w:r w:rsid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L’urbanisation du monde</w:t>
            </w:r>
          </w:p>
        </w:tc>
        <w:tc>
          <w:tcPr>
            <w:tcW w:w="12426" w:type="dxa"/>
            <w:vAlign w:val="center"/>
          </w:tcPr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métropoles les plus grandes et les mieux connectées du monde ;</w:t>
            </w:r>
          </w:p>
          <w:p w:rsidR="005A7426" w:rsidRPr="008F6A01" w:rsidRDefault="005A7426" w:rsidP="005A7426">
            <w:pPr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la localisation des cas étudiés sur des cartes à différentes échelles.</w:t>
            </w:r>
          </w:p>
        </w:tc>
      </w:tr>
      <w:tr w:rsidR="005A7426" w:rsidRPr="001E17D6" w:rsidTr="005A7426">
        <w:trPr>
          <w:trHeight w:val="1154"/>
        </w:trPr>
        <w:tc>
          <w:tcPr>
            <w:tcW w:w="3329" w:type="dxa"/>
            <w:vAlign w:val="center"/>
          </w:tcPr>
          <w:p w:rsidR="005A7426" w:rsidRPr="005A7426" w:rsidRDefault="009B5279" w:rsidP="009B5279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4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2 – Les mobilités humaines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transnationales</w:t>
            </w:r>
          </w:p>
        </w:tc>
        <w:tc>
          <w:tcPr>
            <w:tcW w:w="12426" w:type="dxa"/>
            <w:vAlign w:val="center"/>
          </w:tcPr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les grandes régions de départ aux « </w:t>
            </w:r>
            <w:proofErr w:type="spellStart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Suds</w:t>
            </w:r>
            <w:proofErr w:type="spellEnd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 » ou aux « </w:t>
            </w:r>
            <w:proofErr w:type="spellStart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Nords</w:t>
            </w:r>
            <w:proofErr w:type="spellEnd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 »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les grandes régions d’arrivée des migrants aux « </w:t>
            </w:r>
            <w:proofErr w:type="spellStart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Suds</w:t>
            </w:r>
            <w:proofErr w:type="spellEnd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 » ou aux « </w:t>
            </w:r>
            <w:proofErr w:type="spellStart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Nords</w:t>
            </w:r>
            <w:proofErr w:type="spellEnd"/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 xml:space="preserve"> »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grandes aires touristiques du monde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grands repères physiques (mers, océans, continents) ;</w:t>
            </w:r>
          </w:p>
          <w:p w:rsidR="005A7426" w:rsidRPr="008F6A01" w:rsidRDefault="005A7426" w:rsidP="005A7426">
            <w:pPr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quelques frontières, zones de passages mais aussi de contrôles (en lien avec l’étude de cas).</w:t>
            </w:r>
          </w:p>
        </w:tc>
      </w:tr>
      <w:tr w:rsidR="005A7426" w:rsidRPr="001E17D6" w:rsidTr="005A7426">
        <w:trPr>
          <w:trHeight w:val="955"/>
        </w:trPr>
        <w:tc>
          <w:tcPr>
            <w:tcW w:w="3329" w:type="dxa"/>
            <w:vAlign w:val="center"/>
          </w:tcPr>
          <w:p w:rsidR="005A7426" w:rsidRPr="005A7426" w:rsidRDefault="009B5279" w:rsidP="009B5279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4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3 – Des espaces transformés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par la mondialisation</w:t>
            </w:r>
          </w:p>
        </w:tc>
        <w:tc>
          <w:tcPr>
            <w:tcW w:w="12426" w:type="dxa"/>
            <w:vAlign w:val="center"/>
          </w:tcPr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mers et océans principaux ainsi que quelques lieux stratégiques (isthmes, détroits, canaux)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façades maritimes majeures et quelques grands ports mondiaux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quelques grands repères du territoire des États-Unis et de l’aire régionale africaine étudiée : quelques métropoles, un État pour l’aire africaine, un axe de circulation.</w:t>
            </w:r>
          </w:p>
        </w:tc>
      </w:tr>
      <w:tr w:rsidR="005A7426" w:rsidRPr="001E17D6" w:rsidTr="005A7426">
        <w:trPr>
          <w:trHeight w:val="1154"/>
        </w:trPr>
        <w:tc>
          <w:tcPr>
            <w:tcW w:w="3329" w:type="dxa"/>
            <w:vAlign w:val="center"/>
          </w:tcPr>
          <w:p w:rsidR="005A7426" w:rsidRPr="005A7426" w:rsidRDefault="009B5279" w:rsidP="009B5279">
            <w:pPr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3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1 - Dynamiques territoriales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de la France contemporaine</w:t>
            </w:r>
          </w:p>
        </w:tc>
        <w:tc>
          <w:tcPr>
            <w:tcW w:w="12426" w:type="dxa"/>
            <w:vAlign w:val="center"/>
          </w:tcPr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Une dizaine d’aires urbaines françaises parmi les plus peuplées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la distribution de la population, les principaux espaces fortement peuplés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des exemples d’aires urbaines dynamiques, de métropoles et d’espaces productifs insérés dans la mondialisation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des points d’entrée du territoire comme des ports et des aéroports, des interfaces frontalières, des façades maritimes ;</w:t>
            </w:r>
          </w:p>
          <w:p w:rsidR="005A7426" w:rsidRPr="008F6A01" w:rsidRDefault="005A7426" w:rsidP="005A7426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des grands repères physiques : massifs montagneux et forestiers, grandes vallées et grands fleuves, domaines bioclimatiques en lien avec l’étude des dynamiques spatiales de la population.</w:t>
            </w:r>
          </w:p>
        </w:tc>
      </w:tr>
      <w:tr w:rsidR="005A7426" w:rsidRPr="001E17D6" w:rsidTr="005A7426">
        <w:trPr>
          <w:trHeight w:val="1154"/>
        </w:trPr>
        <w:tc>
          <w:tcPr>
            <w:tcW w:w="3329" w:type="dxa"/>
            <w:vAlign w:val="center"/>
          </w:tcPr>
          <w:p w:rsidR="005A7426" w:rsidRPr="005A7426" w:rsidRDefault="009B5279" w:rsidP="009B5279">
            <w:pPr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3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2 – Pourquoi et comment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="005A7426" w:rsidRPr="005A7426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aménager le territoire ?</w:t>
            </w:r>
          </w:p>
        </w:tc>
        <w:tc>
          <w:tcPr>
            <w:tcW w:w="12426" w:type="dxa"/>
            <w:vAlign w:val="center"/>
          </w:tcPr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La (nouvelle) région administrative du collège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13 régions métropolitaines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axes de transport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grands traits de l’organisation du territoire national ;</w:t>
            </w:r>
          </w:p>
          <w:p w:rsidR="005A7426" w:rsidRPr="008F6A01" w:rsidRDefault="008F6A01" w:rsidP="008F6A01">
            <w:pPr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territoires ultra-marins parmi lesquels les 5 DROM.</w:t>
            </w:r>
          </w:p>
        </w:tc>
      </w:tr>
      <w:tr w:rsidR="005A7426" w:rsidRPr="001E17D6" w:rsidTr="005A7426">
        <w:trPr>
          <w:trHeight w:val="1154"/>
        </w:trPr>
        <w:tc>
          <w:tcPr>
            <w:tcW w:w="3329" w:type="dxa"/>
            <w:vAlign w:val="center"/>
          </w:tcPr>
          <w:p w:rsidR="005A7426" w:rsidRPr="005A7426" w:rsidRDefault="009B5279" w:rsidP="008F6A01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18"/>
                <w:szCs w:val="20"/>
              </w:rPr>
            </w:pP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3</w:t>
            </w:r>
            <w:r w:rsidRPr="009B5279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  <w:vertAlign w:val="superscript"/>
              </w:rPr>
              <w:t>e</w:t>
            </w:r>
            <w:r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8F6A01" w:rsidRPr="008F6A01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Thème 3 -</w:t>
            </w:r>
            <w:r w:rsidR="008F6A01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 xml:space="preserve"> </w:t>
            </w:r>
            <w:r w:rsidR="008F6A01" w:rsidRPr="008F6A01">
              <w:rPr>
                <w:rFonts w:ascii="DINPro-Bold" w:hAnsi="DINPro-Bold" w:cs="DINPro-Bold"/>
                <w:b/>
                <w:bCs/>
                <w:color w:val="595959" w:themeColor="text1" w:themeTint="A6"/>
                <w:sz w:val="18"/>
                <w:szCs w:val="20"/>
              </w:rPr>
              <w:t>La France et l’Union européenne</w:t>
            </w:r>
          </w:p>
        </w:tc>
        <w:tc>
          <w:tcPr>
            <w:tcW w:w="12426" w:type="dxa"/>
            <w:vAlign w:val="center"/>
          </w:tcPr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La carte des États membres de l’UE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l’UE sur un planisphère montrant les grands pôles économiques mondiaux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principales métropoles européennes et les sièges des institutions européennes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la mégalopole européenne et les grands axes de l’espace européen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l’exemple de la région transfrontalière étudiée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les façades maritimes européennes et quelques fleuves principaux ;</w:t>
            </w:r>
          </w:p>
          <w:p w:rsidR="008F6A01" w:rsidRPr="008F6A01" w:rsidRDefault="008F6A01" w:rsidP="008F6A01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color w:val="000000"/>
                <w:sz w:val="18"/>
                <w:szCs w:val="20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le territoire français ultramarin ;</w:t>
            </w:r>
          </w:p>
          <w:p w:rsidR="005A7426" w:rsidRPr="008F6A01" w:rsidRDefault="008F6A01" w:rsidP="008F6A01">
            <w:pPr>
              <w:rPr>
                <w:sz w:val="18"/>
              </w:rPr>
            </w:pPr>
            <w:r w:rsidRPr="008F6A01">
              <w:rPr>
                <w:rFonts w:ascii="DINPro-Regular" w:hAnsi="DINPro-Regular" w:cs="DINPro-Regular"/>
                <w:color w:val="1AA1A6"/>
                <w:sz w:val="18"/>
                <w:szCs w:val="20"/>
              </w:rPr>
              <w:t xml:space="preserve">• </w:t>
            </w:r>
            <w:r w:rsidRPr="008F6A01">
              <w:rPr>
                <w:rFonts w:ascii="DINPro-Regular" w:hAnsi="DINPro-Regular" w:cs="DINPro-Regular"/>
                <w:color w:val="000000"/>
                <w:sz w:val="18"/>
                <w:szCs w:val="20"/>
              </w:rPr>
              <w:t>quelques États francophones dans le monde.</w:t>
            </w:r>
          </w:p>
        </w:tc>
      </w:tr>
    </w:tbl>
    <w:p w:rsidR="00FF73EC" w:rsidRDefault="00FF73EC" w:rsidP="008F6A01"/>
    <w:sectPr w:rsidR="00FF73EC" w:rsidSect="001E17D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C"/>
    <w:rsid w:val="001E17D6"/>
    <w:rsid w:val="005A7426"/>
    <w:rsid w:val="008F6A01"/>
    <w:rsid w:val="009B5279"/>
    <w:rsid w:val="00BE7E69"/>
    <w:rsid w:val="00DE2ABC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40AD-36F9-4BEA-8C3D-02B137C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4</cp:revision>
  <dcterms:created xsi:type="dcterms:W3CDTF">2016-06-14T16:58:00Z</dcterms:created>
  <dcterms:modified xsi:type="dcterms:W3CDTF">2016-06-15T13:40:00Z</dcterms:modified>
</cp:coreProperties>
</file>