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B7" w:rsidRPr="003B3FB7" w:rsidRDefault="003B3FB7" w:rsidP="003B3FB7">
      <w:pPr>
        <w:pStyle w:val="Domaine"/>
        <w:shd w:val="clear" w:color="auto" w:fill="FDEEE9"/>
        <w:jc w:val="center"/>
        <w:rPr>
          <w:rFonts w:asciiTheme="minorHAnsi" w:hAnsiTheme="minorHAnsi"/>
          <w:b/>
          <w:sz w:val="44"/>
        </w:rPr>
      </w:pPr>
      <w:r w:rsidRPr="003B3FB7">
        <w:rPr>
          <w:rFonts w:asciiTheme="minorHAnsi" w:hAnsiTheme="minorHAnsi"/>
          <w:b/>
          <w:sz w:val="44"/>
        </w:rPr>
        <w:t>Cycle 3</w:t>
      </w:r>
    </w:p>
    <w:p w:rsidR="003B3FB7" w:rsidRDefault="003B3FB7" w:rsidP="003B3FB7">
      <w:pPr>
        <w:rPr>
          <w:rFonts w:eastAsia="Times New Roman" w:cs="Times New Roman"/>
          <w:sz w:val="24"/>
          <w:szCs w:val="24"/>
          <w:lang w:eastAsia="fr-FR"/>
        </w:rPr>
      </w:pPr>
    </w:p>
    <w:p w:rsidR="00DB674E" w:rsidRDefault="00DB674E" w:rsidP="00DB674E">
      <w:pPr>
        <w:shd w:val="clear" w:color="auto" w:fill="92D050"/>
        <w:rPr>
          <w:rFonts w:eastAsia="Times New Roman" w:cs="Times New Roman"/>
          <w:sz w:val="24"/>
          <w:szCs w:val="24"/>
          <w:lang w:eastAsia="fr-FR"/>
        </w:rPr>
      </w:pPr>
      <w:r>
        <w:rPr>
          <w:rFonts w:eastAsia="Times New Roman" w:cs="Times New Roman"/>
          <w:sz w:val="24"/>
          <w:szCs w:val="24"/>
          <w:lang w:eastAsia="fr-FR"/>
        </w:rPr>
        <w:t xml:space="preserve">Objets d’enseignement se rapprochant des thématiques du programme d’éducation civique </w:t>
      </w:r>
      <w:r w:rsidR="00E63040">
        <w:rPr>
          <w:rFonts w:eastAsia="Times New Roman" w:cs="Times New Roman"/>
          <w:sz w:val="24"/>
          <w:szCs w:val="24"/>
          <w:lang w:eastAsia="fr-FR"/>
        </w:rPr>
        <w:t xml:space="preserve">de </w:t>
      </w:r>
      <w:r w:rsidR="00E63040" w:rsidRPr="009D5155">
        <w:rPr>
          <w:rFonts w:eastAsia="Times New Roman" w:cs="Times New Roman"/>
          <w:b/>
          <w:sz w:val="24"/>
          <w:szCs w:val="24"/>
          <w:lang w:eastAsia="fr-FR"/>
        </w:rPr>
        <w:t>6</w:t>
      </w:r>
      <w:r w:rsidR="00E63040" w:rsidRPr="009D5155">
        <w:rPr>
          <w:rFonts w:eastAsia="Times New Roman" w:cs="Times New Roman"/>
          <w:b/>
          <w:sz w:val="24"/>
          <w:szCs w:val="24"/>
          <w:vertAlign w:val="superscript"/>
          <w:lang w:eastAsia="fr-FR"/>
        </w:rPr>
        <w:t>e</w:t>
      </w:r>
      <w:r w:rsidR="00E63040">
        <w:rPr>
          <w:rFonts w:eastAsia="Times New Roman" w:cs="Times New Roman"/>
          <w:sz w:val="24"/>
          <w:szCs w:val="24"/>
          <w:lang w:eastAsia="fr-FR"/>
        </w:rPr>
        <w:t xml:space="preserve"> </w:t>
      </w:r>
      <w:r>
        <w:rPr>
          <w:rFonts w:eastAsia="Times New Roman" w:cs="Times New Roman"/>
          <w:sz w:val="24"/>
          <w:szCs w:val="24"/>
          <w:lang w:eastAsia="fr-FR"/>
        </w:rPr>
        <w:t>de 2008</w:t>
      </w:r>
    </w:p>
    <w:p w:rsidR="00DB674E" w:rsidRPr="003B3FB7" w:rsidRDefault="00DB674E" w:rsidP="003B3FB7">
      <w:pPr>
        <w:rPr>
          <w:rFonts w:eastAsia="Times New Roman" w:cs="Times New Roman"/>
          <w:sz w:val="24"/>
          <w:szCs w:val="24"/>
          <w:lang w:eastAsia="fr-FR"/>
        </w:rPr>
      </w:pPr>
    </w:p>
    <w:tbl>
      <w:tblPr>
        <w:tblStyle w:val="Grilledutableau"/>
        <w:tblW w:w="5000" w:type="pct"/>
        <w:tblLook w:val="04A0" w:firstRow="1" w:lastRow="0" w:firstColumn="1" w:lastColumn="0" w:noHBand="0" w:noVBand="1"/>
      </w:tblPr>
      <w:tblGrid>
        <w:gridCol w:w="3137"/>
        <w:gridCol w:w="3241"/>
        <w:gridCol w:w="4078"/>
      </w:tblGrid>
      <w:tr w:rsidR="003B3FB7" w:rsidRPr="003B3FB7" w:rsidTr="003B3FB7">
        <w:tc>
          <w:tcPr>
            <w:tcW w:w="5000" w:type="pct"/>
            <w:gridSpan w:val="3"/>
            <w:shd w:val="clear" w:color="auto" w:fill="FDEEE9"/>
            <w:hideMark/>
          </w:tcPr>
          <w:p w:rsidR="003B3FB7" w:rsidRPr="003B3FB7" w:rsidRDefault="003B3FB7" w:rsidP="003B3FB7">
            <w:pPr>
              <w:pStyle w:val="Domaine"/>
              <w:rPr>
                <w:rFonts w:asciiTheme="minorHAnsi" w:hAnsiTheme="minorHAnsi"/>
                <w:b/>
              </w:rPr>
            </w:pPr>
            <w:r w:rsidRPr="004948C2">
              <w:rPr>
                <w:rFonts w:asciiTheme="minorHAnsi" w:hAnsiTheme="minorHAnsi"/>
                <w:b/>
              </w:rPr>
              <w:t>La sensibilité : soi et les autres</w:t>
            </w:r>
          </w:p>
        </w:tc>
      </w:tr>
      <w:tr w:rsidR="003B3FB7" w:rsidRPr="003B3FB7" w:rsidTr="003B3FB7">
        <w:tc>
          <w:tcPr>
            <w:tcW w:w="5000" w:type="pct"/>
            <w:gridSpan w:val="3"/>
            <w:hideMark/>
          </w:tcPr>
          <w:p w:rsidR="003B3FB7" w:rsidRPr="003B3FB7" w:rsidRDefault="003B3FB7" w:rsidP="003B3FB7">
            <w:pPr>
              <w:rPr>
                <w:rFonts w:eastAsia="Times New Roman" w:cs="Times New Roman"/>
                <w:szCs w:val="24"/>
                <w:lang w:eastAsia="fr-FR"/>
              </w:rPr>
            </w:pPr>
            <w:r w:rsidRPr="004948C2">
              <w:rPr>
                <w:rFonts w:eastAsia="Times New Roman" w:cs="Times New Roman"/>
                <w:b/>
                <w:bCs/>
                <w:szCs w:val="24"/>
                <w:lang w:eastAsia="fr-FR"/>
              </w:rPr>
              <w:t>Objectifs de formation</w:t>
            </w:r>
          </w:p>
          <w:p w:rsidR="003B3FB7" w:rsidRPr="003B3FB7" w:rsidRDefault="003B3FB7" w:rsidP="003B3FB7">
            <w:pPr>
              <w:rPr>
                <w:rFonts w:eastAsia="Times New Roman" w:cs="Times New Roman"/>
                <w:szCs w:val="24"/>
                <w:lang w:eastAsia="fr-FR"/>
              </w:rPr>
            </w:pPr>
            <w:r w:rsidRPr="004948C2">
              <w:rPr>
                <w:rFonts w:eastAsia="Times New Roman" w:cs="Times New Roman"/>
                <w:b/>
                <w:bCs/>
                <w:szCs w:val="24"/>
                <w:lang w:eastAsia="fr-FR"/>
              </w:rPr>
              <w:t>1. Identifier et exprimer en les régulant ses émotions et ses sentiments.</w:t>
            </w:r>
          </w:p>
          <w:p w:rsidR="003B3FB7" w:rsidRPr="003B3FB7" w:rsidRDefault="003B3FB7" w:rsidP="003B3FB7">
            <w:pPr>
              <w:rPr>
                <w:rFonts w:eastAsia="Times New Roman" w:cs="Times New Roman"/>
                <w:szCs w:val="24"/>
                <w:lang w:eastAsia="fr-FR"/>
              </w:rPr>
            </w:pPr>
            <w:r w:rsidRPr="004948C2">
              <w:rPr>
                <w:rFonts w:eastAsia="Times New Roman" w:cs="Times New Roman"/>
                <w:b/>
                <w:bCs/>
                <w:szCs w:val="24"/>
                <w:lang w:eastAsia="fr-FR"/>
              </w:rPr>
              <w:t>2. S'estimer et être capable d'écoute et d'empathie.</w:t>
            </w:r>
          </w:p>
          <w:p w:rsidR="003B3FB7" w:rsidRPr="003B3FB7" w:rsidRDefault="003B3FB7" w:rsidP="003B3FB7">
            <w:pPr>
              <w:rPr>
                <w:rFonts w:eastAsia="Times New Roman" w:cs="Times New Roman"/>
                <w:szCs w:val="24"/>
                <w:lang w:eastAsia="fr-FR"/>
              </w:rPr>
            </w:pPr>
            <w:r w:rsidRPr="004948C2">
              <w:rPr>
                <w:rFonts w:eastAsia="Times New Roman" w:cs="Times New Roman"/>
                <w:b/>
                <w:bCs/>
                <w:szCs w:val="24"/>
                <w:lang w:eastAsia="fr-FR"/>
              </w:rPr>
              <w:t>3. Se sentir membre d'une collectivité.</w:t>
            </w:r>
          </w:p>
        </w:tc>
      </w:tr>
      <w:tr w:rsidR="003B3FB7" w:rsidRPr="003B3FB7" w:rsidTr="003B3FB7">
        <w:tc>
          <w:tcPr>
            <w:tcW w:w="15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Connaissances, capacités et attitudes visées</w:t>
            </w:r>
          </w:p>
        </w:tc>
        <w:tc>
          <w:tcPr>
            <w:tcW w:w="15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Objets d'enseignement</w:t>
            </w:r>
          </w:p>
        </w:tc>
        <w:tc>
          <w:tcPr>
            <w:tcW w:w="19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Exemples de pratiques en classe, à l'école, dans l'établissement</w:t>
            </w:r>
          </w:p>
        </w:tc>
      </w:tr>
      <w:tr w:rsidR="003B3FB7" w:rsidRPr="003B3FB7" w:rsidTr="003B3FB7">
        <w:tc>
          <w:tcPr>
            <w:tcW w:w="150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1/a - Partager et réguler des émotions, des sentiments dans des situations et à propos d'objets diversifiés : textes littéraires, œuvres d'art, documents d'actualité, débats portant sur la vie de la classe.</w:t>
            </w:r>
          </w:p>
        </w:tc>
        <w:tc>
          <w:tcPr>
            <w:tcW w:w="15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Diversité des expressions des sentiments et des émotions dans différentes œuvres (textes, œuvres musicales, plastiques...)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Maitrise des règles de la communication.</w:t>
            </w:r>
          </w:p>
        </w:tc>
        <w:tc>
          <w:tcPr>
            <w:tcW w:w="1900" w:type="pct"/>
            <w:vMerge w:val="restar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Jeu théâtral, mime.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Jeux de rôle.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Activités de langage : langage de situation, langage d'évocation.</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langages de l'art : expression artistique et littéraire des sentiments et des émotions.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respect du corps entre les filles et les garçons en EPS et dans toutes les activités scolaires, en lien avec l'éducation affective et sexuelle.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mécanismes du harcèlement et leurs conséquences.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Discussion à visée philosophique sur le thème de la tolérance ou sur le thème de la moquerie.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La tolérance (en lien avec le programme d'histoire).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Étude dans les différents domaines disciplinaires de la diversité des cultures et des religions.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L'attestation « apprendre à porter secours » (APS).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différentes interprétations de La Marseillaise (éducation musicale).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représentations artistiques des symboles de la République.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Partager les tâches dans des situations de recherche (grammaire, conjugaison, mathématiques...), de coopération (EPS, éducation musicale, arts visuels et arts plastiques...) ou d'expérimentation (sciences).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Coopérer au sein de la classe ou de l'école.</w:t>
            </w:r>
          </w:p>
        </w:tc>
      </w:tr>
      <w:tr w:rsidR="003B3FB7" w:rsidRPr="003B3FB7" w:rsidTr="003B3FB7">
        <w:tc>
          <w:tcPr>
            <w:tcW w:w="150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1/b - Mobiliser le vocabulaire adapté à leur expression.</w:t>
            </w:r>
          </w:p>
        </w:tc>
        <w:tc>
          <w:tcPr>
            <w:tcW w:w="15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Connaissance et structuration du vocabulaire des sentiments et des émotions.</w:t>
            </w:r>
          </w:p>
        </w:tc>
        <w:tc>
          <w:tcPr>
            <w:tcW w:w="0" w:type="auto"/>
            <w:vMerge/>
            <w:hideMark/>
          </w:tcPr>
          <w:p w:rsidR="003B3FB7" w:rsidRPr="003B3FB7" w:rsidRDefault="003B3FB7" w:rsidP="003B3FB7">
            <w:pPr>
              <w:rPr>
                <w:rFonts w:eastAsia="Times New Roman" w:cs="Times New Roman"/>
                <w:sz w:val="20"/>
                <w:szCs w:val="20"/>
                <w:lang w:eastAsia="fr-FR"/>
              </w:rPr>
            </w:pPr>
          </w:p>
        </w:tc>
      </w:tr>
      <w:tr w:rsidR="003B3FB7" w:rsidRPr="003B3FB7" w:rsidTr="003B3FB7">
        <w:tc>
          <w:tcPr>
            <w:tcW w:w="150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2/a - Respecter autrui et accepter les différences.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tc>
        <w:tc>
          <w:tcPr>
            <w:tcW w:w="1550" w:type="pct"/>
            <w:hideMark/>
          </w:tcPr>
          <w:p w:rsidR="003B3FB7" w:rsidRPr="003B3FB7" w:rsidRDefault="003B3FB7" w:rsidP="00827321">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Respect des autres dans leur diversité : les atteintes à la personne d'autrui (racisme, antisémitisme, sexisme, xénophobie, homophobie, harcèlement...).</w:t>
            </w:r>
          </w:p>
          <w:p w:rsidR="003B3FB7" w:rsidRPr="003B3FB7" w:rsidRDefault="003B3FB7" w:rsidP="00827321">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Respect des différences, tolérance.</w:t>
            </w:r>
          </w:p>
          <w:p w:rsidR="003B3FB7" w:rsidRPr="003B3FB7" w:rsidRDefault="003B3FB7" w:rsidP="00827321">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Respect de la diversité des croyances et des convictions.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secours à autrui.</w:t>
            </w:r>
          </w:p>
        </w:tc>
        <w:tc>
          <w:tcPr>
            <w:tcW w:w="0" w:type="auto"/>
            <w:vMerge/>
            <w:hideMark/>
          </w:tcPr>
          <w:p w:rsidR="003B3FB7" w:rsidRPr="003B3FB7" w:rsidRDefault="003B3FB7" w:rsidP="003B3FB7">
            <w:pPr>
              <w:rPr>
                <w:rFonts w:eastAsia="Times New Roman" w:cs="Times New Roman"/>
                <w:sz w:val="20"/>
                <w:szCs w:val="20"/>
                <w:lang w:eastAsia="fr-FR"/>
              </w:rPr>
            </w:pPr>
          </w:p>
        </w:tc>
      </w:tr>
      <w:tr w:rsidR="003B3FB7" w:rsidRPr="003B3FB7" w:rsidTr="003B3FB7">
        <w:tc>
          <w:tcPr>
            <w:tcW w:w="150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2/b - Manifester le respect des autres dans son langage et son attitude.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tc>
        <w:tc>
          <w:tcPr>
            <w:tcW w:w="15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 Le soin du langage : le souci d'autrui dans le langage, notamment la politesse.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soin du corps, de l'environnement immédiat et plus lointain.</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soin des biens personnels et collectifs.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L'intégrité de la personne.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tc>
        <w:tc>
          <w:tcPr>
            <w:tcW w:w="0" w:type="auto"/>
            <w:vMerge/>
            <w:hideMark/>
          </w:tcPr>
          <w:p w:rsidR="003B3FB7" w:rsidRPr="003B3FB7" w:rsidRDefault="003B3FB7" w:rsidP="003B3FB7">
            <w:pPr>
              <w:rPr>
                <w:rFonts w:eastAsia="Times New Roman" w:cs="Times New Roman"/>
                <w:sz w:val="20"/>
                <w:szCs w:val="20"/>
                <w:lang w:eastAsia="fr-FR"/>
              </w:rPr>
            </w:pPr>
          </w:p>
        </w:tc>
      </w:tr>
      <w:tr w:rsidR="003B3FB7" w:rsidRPr="003B3FB7" w:rsidTr="003B3FB7">
        <w:tc>
          <w:tcPr>
            <w:tcW w:w="150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3/a - Comprendre le sens des symboles de la République.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bookmarkStart w:id="0" w:name="_GoBack"/>
            <w:r w:rsidRPr="003B3FB7">
              <w:rPr>
                <w:rFonts w:eastAsia="Times New Roman" w:cs="Times New Roman"/>
                <w:sz w:val="20"/>
                <w:szCs w:val="20"/>
                <w:lang w:eastAsia="fr-FR"/>
              </w:rPr>
              <w:t>3/b - Coopérer.</w:t>
            </w:r>
            <w:bookmarkEnd w:id="0"/>
          </w:p>
        </w:tc>
        <w:tc>
          <w:tcPr>
            <w:tcW w:w="15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Valeurs et symboles de la République française et de l'Union européenne.</w:t>
            </w:r>
          </w:p>
          <w:p w:rsidR="003B3FB7" w:rsidRPr="003B3FB7" w:rsidRDefault="003B3FB7" w:rsidP="003B3FB7">
            <w:pPr>
              <w:rPr>
                <w:rFonts w:eastAsia="Times New Roman" w:cs="Times New Roman"/>
                <w:sz w:val="20"/>
                <w:szCs w:val="20"/>
                <w:lang w:eastAsia="fr-FR"/>
              </w:rPr>
            </w:pPr>
            <w:r w:rsidRPr="00762801">
              <w:rPr>
                <w:rFonts w:eastAsia="Times New Roman" w:cs="Times New Roman"/>
                <w:sz w:val="20"/>
                <w:szCs w:val="20"/>
                <w:shd w:val="clear" w:color="auto" w:fill="92D050"/>
                <w:lang w:eastAsia="fr-FR"/>
              </w:rPr>
              <w:t>- Savoir travailler en respectant les règles de la coopération.</w:t>
            </w:r>
          </w:p>
        </w:tc>
        <w:tc>
          <w:tcPr>
            <w:tcW w:w="0" w:type="auto"/>
            <w:vMerge/>
            <w:hideMark/>
          </w:tcPr>
          <w:p w:rsidR="003B3FB7" w:rsidRPr="003B3FB7" w:rsidRDefault="003B3FB7" w:rsidP="003B3FB7">
            <w:pPr>
              <w:rPr>
                <w:rFonts w:eastAsia="Times New Roman" w:cs="Times New Roman"/>
                <w:sz w:val="20"/>
                <w:szCs w:val="20"/>
                <w:lang w:eastAsia="fr-FR"/>
              </w:rPr>
            </w:pPr>
          </w:p>
        </w:tc>
      </w:tr>
    </w:tbl>
    <w:p w:rsidR="003B3FB7" w:rsidRDefault="003B3FB7" w:rsidP="003B3FB7">
      <w:pPr>
        <w:rPr>
          <w:rFonts w:eastAsia="Times New Roman" w:cs="Times New Roman"/>
          <w:sz w:val="24"/>
          <w:szCs w:val="24"/>
          <w:lang w:eastAsia="fr-FR"/>
        </w:rPr>
      </w:pPr>
    </w:p>
    <w:p w:rsidR="003B3FB7" w:rsidRDefault="003B3FB7">
      <w:pPr>
        <w:rPr>
          <w:rFonts w:eastAsia="Times New Roman" w:cs="Times New Roman"/>
          <w:sz w:val="24"/>
          <w:szCs w:val="24"/>
          <w:lang w:eastAsia="fr-FR"/>
        </w:rPr>
      </w:pPr>
      <w:r>
        <w:rPr>
          <w:rFonts w:eastAsia="Times New Roman" w:cs="Times New Roman"/>
          <w:sz w:val="24"/>
          <w:szCs w:val="24"/>
          <w:lang w:eastAsia="fr-FR"/>
        </w:rPr>
        <w:br w:type="page"/>
      </w:r>
    </w:p>
    <w:p w:rsidR="003B3FB7" w:rsidRPr="003B3FB7" w:rsidRDefault="003B3FB7" w:rsidP="003B3FB7">
      <w:pPr>
        <w:rPr>
          <w:rFonts w:eastAsia="Times New Roman" w:cs="Times New Roman"/>
          <w:sz w:val="24"/>
          <w:szCs w:val="24"/>
          <w:lang w:eastAsia="fr-FR"/>
        </w:rPr>
      </w:pPr>
    </w:p>
    <w:tbl>
      <w:tblPr>
        <w:tblStyle w:val="Grilledutableau"/>
        <w:tblW w:w="5000" w:type="pct"/>
        <w:tblLook w:val="04A0" w:firstRow="1" w:lastRow="0" w:firstColumn="1" w:lastColumn="0" w:noHBand="0" w:noVBand="1"/>
      </w:tblPr>
      <w:tblGrid>
        <w:gridCol w:w="3032"/>
        <w:gridCol w:w="3346"/>
        <w:gridCol w:w="4078"/>
      </w:tblGrid>
      <w:tr w:rsidR="003B3FB7" w:rsidRPr="003B3FB7" w:rsidTr="004948C2">
        <w:tc>
          <w:tcPr>
            <w:tcW w:w="5000" w:type="pct"/>
            <w:gridSpan w:val="3"/>
            <w:shd w:val="clear" w:color="auto" w:fill="FDEEE9"/>
            <w:hideMark/>
          </w:tcPr>
          <w:p w:rsidR="003B3FB7" w:rsidRPr="003B3FB7" w:rsidRDefault="003B3FB7" w:rsidP="004948C2">
            <w:pPr>
              <w:pStyle w:val="Domaine"/>
              <w:rPr>
                <w:rFonts w:asciiTheme="minorHAnsi" w:hAnsiTheme="minorHAnsi"/>
                <w:b/>
              </w:rPr>
            </w:pPr>
            <w:r w:rsidRPr="004948C2">
              <w:rPr>
                <w:rFonts w:asciiTheme="minorHAnsi" w:hAnsiTheme="minorHAnsi"/>
                <w:b/>
              </w:rPr>
              <w:t>Le droit et la règle : des principes pour vivre avec les autres</w:t>
            </w:r>
          </w:p>
        </w:tc>
      </w:tr>
      <w:tr w:rsidR="003B3FB7" w:rsidRPr="003B3FB7" w:rsidTr="003B3FB7">
        <w:tc>
          <w:tcPr>
            <w:tcW w:w="5000" w:type="pct"/>
            <w:gridSpan w:val="3"/>
            <w:hideMark/>
          </w:tcPr>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Objectifs de formation</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1. Comprendre les raisons de l'obéissance aux règles et à la loi dans une société démocratique.</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2. Comprendre les principes et les valeurs de la République française et des sociétés démocratiques.</w:t>
            </w:r>
          </w:p>
        </w:tc>
      </w:tr>
      <w:tr w:rsidR="003B3FB7" w:rsidRPr="003B3FB7" w:rsidTr="003B3FB7">
        <w:tc>
          <w:tcPr>
            <w:tcW w:w="14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Connaissances, capacités et attitudes visées</w:t>
            </w:r>
          </w:p>
        </w:tc>
        <w:tc>
          <w:tcPr>
            <w:tcW w:w="16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Objets d'enseignement</w:t>
            </w:r>
          </w:p>
        </w:tc>
        <w:tc>
          <w:tcPr>
            <w:tcW w:w="19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Exemples de pratiques en classe, à l'école, dans l'établissement</w:t>
            </w:r>
          </w:p>
        </w:tc>
      </w:tr>
      <w:tr w:rsidR="003B3FB7" w:rsidRPr="003B3FB7" w:rsidTr="003B3FB7">
        <w:tc>
          <w:tcPr>
            <w:tcW w:w="14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1/a - Comprendre les notions de droits et devoirs, les accepter et les appliquer.</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tc>
        <w:tc>
          <w:tcPr>
            <w:tcW w:w="1600" w:type="pct"/>
            <w:hideMark/>
          </w:tcPr>
          <w:p w:rsidR="003B3FB7" w:rsidRPr="003B3FB7" w:rsidRDefault="003B3FB7" w:rsidP="00F9244A">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Les droits et les devoirs : de la personne, de l'enfant, de l'élève, du citoyen.</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code de la route : initiation au code de la route et aux règles de prudence, en lien avec l'attestation de première éducation à la route (</w:t>
            </w:r>
            <w:proofErr w:type="spellStart"/>
            <w:r w:rsidRPr="003B3FB7">
              <w:rPr>
                <w:rFonts w:eastAsia="Times New Roman" w:cs="Times New Roman"/>
                <w:sz w:val="20"/>
                <w:szCs w:val="20"/>
                <w:lang w:eastAsia="fr-FR"/>
              </w:rPr>
              <w:t>Aper</w:t>
            </w:r>
            <w:proofErr w:type="spellEnd"/>
            <w:r w:rsidRPr="003B3FB7">
              <w:rPr>
                <w:rFonts w:eastAsia="Times New Roman" w:cs="Times New Roman"/>
                <w:sz w:val="20"/>
                <w:szCs w:val="20"/>
                <w:lang w:eastAsia="fr-FR"/>
              </w:rPr>
              <w:t>).</w:t>
            </w:r>
          </w:p>
          <w:p w:rsidR="003B3FB7" w:rsidRPr="003B3FB7" w:rsidRDefault="003B3FB7" w:rsidP="00F9244A">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Le vocabulaire de la règle et du droit (droit, devoir, règle, règlement, loi).</w:t>
            </w:r>
          </w:p>
          <w:p w:rsidR="003B3FB7" w:rsidRPr="003B3FB7" w:rsidRDefault="003B3FB7" w:rsidP="00F9244A">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Les différents contextes d'obéissance aux règles, le règlement intérieur, les sanctions.</w:t>
            </w:r>
          </w:p>
        </w:tc>
        <w:tc>
          <w:tcPr>
            <w:tcW w:w="1900" w:type="pct"/>
            <w:vMerge w:val="restar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EPS : jeux et sports collectifs.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Conseils d'élèves, débats démocratiques.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Définir et discuter en classe les règles du débat ou celles du conseil d'élèves.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Conseils d'élèves (sens des règles, des droits et des obligations, sens des punitions et des sanctions).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handicap : discussion à visée philosophique. La loi sur le handicap de 2005.</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Discussion à visée philosophique sur les valeurs et les normes.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Exercices de hiérarchisation et de clarification des valeurs.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Analyse de certains stéréotypes sexués à travers des exemples pris dans des manuels ou des albums de littérature de jeunesse ou le cinéma.</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La citoyenneté municipale : comprendre les différents domaines d'action de la commune.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Réflexion et débats sur les articles 1, 4, 6, 9, 11 de la Déclaration des droits de l'homme et du citoyen de 1789.</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Convention internationale des droits de l'enfant.</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droit à l'éducation.</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institutions à travers leurs textes fondateurs et leur histoire.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tc>
      </w:tr>
      <w:tr w:rsidR="003B3FB7" w:rsidRPr="003B3FB7" w:rsidTr="00F9244A">
        <w:tc>
          <w:tcPr>
            <w:tcW w:w="14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1/b - Respecter tous les autres et notamment appliquer les principes de l'égalité des femmes et des hommes.</w:t>
            </w:r>
          </w:p>
        </w:tc>
        <w:tc>
          <w:tcPr>
            <w:tcW w:w="1600" w:type="pct"/>
            <w:shd w:val="clear" w:color="auto" w:fill="92D050"/>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L'égalité entre les filles et les garçons.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La mixité à l'école.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L'égalité des droits et la notion de discrimination.</w:t>
            </w:r>
          </w:p>
        </w:tc>
        <w:tc>
          <w:tcPr>
            <w:tcW w:w="0" w:type="auto"/>
            <w:vMerge/>
            <w:hideMark/>
          </w:tcPr>
          <w:p w:rsidR="003B3FB7" w:rsidRPr="003B3FB7" w:rsidRDefault="003B3FB7" w:rsidP="003B3FB7">
            <w:pPr>
              <w:rPr>
                <w:rFonts w:eastAsia="Times New Roman" w:cs="Times New Roman"/>
                <w:sz w:val="20"/>
                <w:szCs w:val="20"/>
                <w:lang w:eastAsia="fr-FR"/>
              </w:rPr>
            </w:pPr>
          </w:p>
        </w:tc>
      </w:tr>
      <w:tr w:rsidR="003B3FB7" w:rsidRPr="003B3FB7" w:rsidTr="003B3FB7">
        <w:tc>
          <w:tcPr>
            <w:tcW w:w="14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2/a- Reconnaître les principes et les valeurs de la République et de l'Union européenne.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w:t>
            </w:r>
          </w:p>
        </w:tc>
        <w:tc>
          <w:tcPr>
            <w:tcW w:w="160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principes de la démocratie représentative en France et en Europe.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valeurs : la liberté, l'égalité, la laïcité.</w:t>
            </w:r>
          </w:p>
        </w:tc>
        <w:tc>
          <w:tcPr>
            <w:tcW w:w="0" w:type="auto"/>
            <w:vMerge/>
            <w:hideMark/>
          </w:tcPr>
          <w:p w:rsidR="003B3FB7" w:rsidRPr="003B3FB7" w:rsidRDefault="003B3FB7" w:rsidP="003B3FB7">
            <w:pPr>
              <w:rPr>
                <w:rFonts w:eastAsia="Times New Roman" w:cs="Times New Roman"/>
                <w:sz w:val="20"/>
                <w:szCs w:val="20"/>
                <w:lang w:eastAsia="fr-FR"/>
              </w:rPr>
            </w:pPr>
          </w:p>
        </w:tc>
      </w:tr>
      <w:tr w:rsidR="003B3FB7" w:rsidRPr="003B3FB7" w:rsidTr="003B3FB7">
        <w:tc>
          <w:tcPr>
            <w:tcW w:w="14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2/b - Reconnaître les traits constitutifs de la République française.</w:t>
            </w:r>
          </w:p>
        </w:tc>
        <w:tc>
          <w:tcPr>
            <w:tcW w:w="160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vocabulaire des institutions.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fondement de la loi et les grandes déclarations des droits.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La notion de citoyenneté nationale et européenne (l'identité juridique d'une personne).</w:t>
            </w:r>
          </w:p>
        </w:tc>
        <w:tc>
          <w:tcPr>
            <w:tcW w:w="0" w:type="auto"/>
            <w:vMerge/>
            <w:hideMark/>
          </w:tcPr>
          <w:p w:rsidR="003B3FB7" w:rsidRPr="003B3FB7" w:rsidRDefault="003B3FB7" w:rsidP="003B3FB7">
            <w:pPr>
              <w:rPr>
                <w:rFonts w:eastAsia="Times New Roman" w:cs="Times New Roman"/>
                <w:sz w:val="20"/>
                <w:szCs w:val="20"/>
                <w:lang w:eastAsia="fr-FR"/>
              </w:rPr>
            </w:pPr>
          </w:p>
        </w:tc>
      </w:tr>
    </w:tbl>
    <w:p w:rsidR="003B3FB7" w:rsidRDefault="003B3FB7" w:rsidP="003B3FB7">
      <w:pPr>
        <w:rPr>
          <w:rFonts w:eastAsia="Times New Roman" w:cs="Times New Roman"/>
          <w:sz w:val="24"/>
          <w:szCs w:val="24"/>
          <w:lang w:eastAsia="fr-FR"/>
        </w:rPr>
      </w:pPr>
    </w:p>
    <w:p w:rsidR="003B3FB7" w:rsidRDefault="003B3FB7">
      <w:pPr>
        <w:rPr>
          <w:rFonts w:eastAsia="Times New Roman" w:cs="Times New Roman"/>
          <w:sz w:val="24"/>
          <w:szCs w:val="24"/>
          <w:lang w:eastAsia="fr-FR"/>
        </w:rPr>
      </w:pPr>
      <w:r>
        <w:rPr>
          <w:rFonts w:eastAsia="Times New Roman" w:cs="Times New Roman"/>
          <w:sz w:val="24"/>
          <w:szCs w:val="24"/>
          <w:lang w:eastAsia="fr-FR"/>
        </w:rPr>
        <w:br w:type="page"/>
      </w:r>
    </w:p>
    <w:p w:rsidR="003B3FB7" w:rsidRPr="003B3FB7" w:rsidRDefault="003B3FB7" w:rsidP="003B3FB7">
      <w:pPr>
        <w:rPr>
          <w:rFonts w:eastAsia="Times New Roman" w:cs="Times New Roman"/>
          <w:sz w:val="24"/>
          <w:szCs w:val="24"/>
          <w:lang w:eastAsia="fr-FR"/>
        </w:rPr>
      </w:pPr>
    </w:p>
    <w:tbl>
      <w:tblPr>
        <w:tblStyle w:val="Grilledutableau"/>
        <w:tblW w:w="5000" w:type="pct"/>
        <w:tblLook w:val="04A0" w:firstRow="1" w:lastRow="0" w:firstColumn="1" w:lastColumn="0" w:noHBand="0" w:noVBand="1"/>
      </w:tblPr>
      <w:tblGrid>
        <w:gridCol w:w="3032"/>
        <w:gridCol w:w="3346"/>
        <w:gridCol w:w="4078"/>
      </w:tblGrid>
      <w:tr w:rsidR="003B3FB7" w:rsidRPr="003B3FB7" w:rsidTr="004948C2">
        <w:tc>
          <w:tcPr>
            <w:tcW w:w="5000" w:type="pct"/>
            <w:gridSpan w:val="3"/>
            <w:shd w:val="clear" w:color="auto" w:fill="FDEEE9"/>
            <w:hideMark/>
          </w:tcPr>
          <w:p w:rsidR="003B3FB7" w:rsidRPr="003B3FB7" w:rsidRDefault="003B3FB7" w:rsidP="004948C2">
            <w:pPr>
              <w:pStyle w:val="Domaine"/>
              <w:rPr>
                <w:rFonts w:asciiTheme="minorHAnsi" w:hAnsiTheme="minorHAnsi"/>
                <w:b/>
              </w:rPr>
            </w:pPr>
            <w:r w:rsidRPr="004948C2">
              <w:rPr>
                <w:rFonts w:asciiTheme="minorHAnsi" w:hAnsiTheme="minorHAnsi"/>
                <w:b/>
              </w:rPr>
              <w:t>Le jugement : penser par soi-même et avec les autres</w:t>
            </w:r>
          </w:p>
        </w:tc>
      </w:tr>
      <w:tr w:rsidR="003B3FB7" w:rsidRPr="003B3FB7" w:rsidTr="003B3FB7">
        <w:tc>
          <w:tcPr>
            <w:tcW w:w="5000" w:type="pct"/>
            <w:gridSpan w:val="3"/>
            <w:hideMark/>
          </w:tcPr>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Objectifs de formation</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1. Développer les aptitudes à la réflexion critique : en recherchant les critères de validité des jugements moraux ; en confrontant ses jugements à ceux d'autrui dans une discussion ou un débat argumenté.</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2. Différencier son intérêt particulier de l'intérêt général.</w:t>
            </w:r>
          </w:p>
        </w:tc>
      </w:tr>
      <w:tr w:rsidR="003B3FB7" w:rsidRPr="003B3FB7" w:rsidTr="003B3FB7">
        <w:tc>
          <w:tcPr>
            <w:tcW w:w="14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Connaissances, capacités et attitudes visées</w:t>
            </w:r>
          </w:p>
        </w:tc>
        <w:tc>
          <w:tcPr>
            <w:tcW w:w="16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Objets d'enseignement</w:t>
            </w:r>
          </w:p>
        </w:tc>
        <w:tc>
          <w:tcPr>
            <w:tcW w:w="19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Exemples de pratiques en classe, à l'école, dans l'établissement</w:t>
            </w:r>
          </w:p>
        </w:tc>
      </w:tr>
      <w:tr w:rsidR="003B3FB7" w:rsidRPr="003B3FB7" w:rsidTr="003B3FB7">
        <w:tc>
          <w:tcPr>
            <w:tcW w:w="145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1/a- Prendre part à une discussion, un débat ou un dialogue : prendre la parole devant les autres, écouter autrui, formuler et apprendre à justifier un point de vue.</w:t>
            </w:r>
          </w:p>
        </w:tc>
        <w:tc>
          <w:tcPr>
            <w:tcW w:w="160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 choix, sa justification.</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Connaissance et reconnaissance de différents types d'expression (récit, reportage, témoignage).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règles de la discussion en groupe (écoute, respect du point de vue de l'autre, recherche d'un accord...).</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Approche de l'argumentation.</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 débat argumenté.</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Initiation au débat démocratique.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critères du jugement moral : le bien et le mal, le juste et l'injuste.</w:t>
            </w:r>
          </w:p>
        </w:tc>
        <w:tc>
          <w:tcPr>
            <w:tcW w:w="1900" w:type="pct"/>
            <w:vMerge w:val="restar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Exercice du jugement critique : à partir de faits issus de la vie de la classe, de l'école et hors l'école en vue de lutter contre les préjugés (racisme, sexisme, homophobie...).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Approche de la notion de « stéréotype » à partir de situations de la vie de la classe ou de situations imaginaires tirées de récits, de contes ou d'albums de littérature de jeunesse.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Organisation de débats réglés sur ces situations.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Éducation aux médias, dont la participation à la Semaine de la presse et des médias (</w:t>
            </w:r>
            <w:proofErr w:type="spellStart"/>
            <w:r w:rsidRPr="003B3FB7">
              <w:rPr>
                <w:rFonts w:eastAsia="Times New Roman" w:cs="Times New Roman"/>
                <w:sz w:val="20"/>
                <w:szCs w:val="24"/>
                <w:lang w:eastAsia="fr-FR"/>
              </w:rPr>
              <w:t>Clémi</w:t>
            </w:r>
            <w:proofErr w:type="spellEnd"/>
            <w:r w:rsidRPr="003B3FB7">
              <w:rPr>
                <w:rFonts w:eastAsia="Times New Roman" w:cs="Times New Roman"/>
                <w:sz w:val="20"/>
                <w:szCs w:val="24"/>
                <w:lang w:eastAsia="fr-FR"/>
              </w:rPr>
              <w:t>).</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Pluralité des regards sur l'enfance dans l'espace et le temps.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Analyse des faits, confrontation des idées, à travers la démarche de résolution de problèmes et la démarche d'investigation (par exemple en EPS, en sciences, dans les enseignements et l'éducation artistiques).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Entraînement à l'argumentation et au débat argumenté : maîtrise de la langue, maîtrise des connecteurs et du lexique.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Exercices de clarification des valeurs du point de vue de l'intérêt général et du sien propre.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Réflexion sur l'intérêt général et l'intérêt particulier à partir de récits mettant en scène des héros de la littérature, de l'histoire ou de la mythologie.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Place et rôle de certaines personnalités, hommes ou femmes, dans l'histoire.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Travail sur une version adaptée à l'âge des élèves de la Charte de la laïcité.</w:t>
            </w:r>
          </w:p>
        </w:tc>
      </w:tr>
      <w:tr w:rsidR="003B3FB7" w:rsidRPr="003B3FB7" w:rsidTr="00F9244A">
        <w:tc>
          <w:tcPr>
            <w:tcW w:w="14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1/b- Nuancer son point de vue en tenant compte du point de vue des autres.</w:t>
            </w:r>
          </w:p>
        </w:tc>
        <w:tc>
          <w:tcPr>
            <w:tcW w:w="1600" w:type="pct"/>
            <w:shd w:val="clear" w:color="auto" w:fill="92D050"/>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préjugés et les stéréotypes (racisme, antisémitisme, sexisme, homophobie).</w:t>
            </w:r>
          </w:p>
        </w:tc>
        <w:tc>
          <w:tcPr>
            <w:tcW w:w="0" w:type="auto"/>
            <w:vMerge/>
            <w:hideMark/>
          </w:tcPr>
          <w:p w:rsidR="003B3FB7" w:rsidRPr="003B3FB7" w:rsidRDefault="003B3FB7" w:rsidP="003B3FB7">
            <w:pPr>
              <w:rPr>
                <w:rFonts w:eastAsia="Times New Roman" w:cs="Times New Roman"/>
                <w:sz w:val="24"/>
                <w:szCs w:val="24"/>
                <w:lang w:eastAsia="fr-FR"/>
              </w:rPr>
            </w:pPr>
          </w:p>
        </w:tc>
      </w:tr>
      <w:tr w:rsidR="003B3FB7" w:rsidRPr="003B3FB7" w:rsidTr="003B3FB7">
        <w:tc>
          <w:tcPr>
            <w:tcW w:w="14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1/c- Comprendre que la laïcité accorde à chacun un droit égal à exercer librement son jugement et exige le respect de ce droit chez autrui.</w:t>
            </w:r>
          </w:p>
        </w:tc>
        <w:tc>
          <w:tcPr>
            <w:tcW w:w="1600" w:type="pct"/>
            <w:hideMark/>
          </w:tcPr>
          <w:p w:rsidR="003B3FB7" w:rsidRPr="003B3FB7" w:rsidRDefault="003B3FB7" w:rsidP="00827321">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La laïcité comme liberté de penser et de croire ou de ne pas croire à travers la Charte de la laïcité à l'école.</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La distinction entre croyances et opinions.</w:t>
            </w:r>
          </w:p>
        </w:tc>
        <w:tc>
          <w:tcPr>
            <w:tcW w:w="0" w:type="auto"/>
            <w:vMerge/>
            <w:hideMark/>
          </w:tcPr>
          <w:p w:rsidR="003B3FB7" w:rsidRPr="003B3FB7" w:rsidRDefault="003B3FB7" w:rsidP="003B3FB7">
            <w:pPr>
              <w:rPr>
                <w:rFonts w:eastAsia="Times New Roman" w:cs="Times New Roman"/>
                <w:sz w:val="24"/>
                <w:szCs w:val="24"/>
                <w:lang w:eastAsia="fr-FR"/>
              </w:rPr>
            </w:pPr>
          </w:p>
        </w:tc>
      </w:tr>
      <w:tr w:rsidR="003B3FB7" w:rsidRPr="003B3FB7" w:rsidTr="003B3FB7">
        <w:tc>
          <w:tcPr>
            <w:tcW w:w="14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1/d- Prendre conscience des enjeux civiques de l'usage de l'informatique et de l'Internet et adopter une attitude critique face aux résultats obtenus.</w:t>
            </w:r>
          </w:p>
        </w:tc>
        <w:tc>
          <w:tcPr>
            <w:tcW w:w="160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jugement critique : traitement de l'information et éducation aux médias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xml:space="preserve">- Responsabilisation à l'usage du numérique en lien avec la charte d'usage des </w:t>
            </w:r>
            <w:proofErr w:type="spellStart"/>
            <w:r w:rsidRPr="003B3FB7">
              <w:rPr>
                <w:rFonts w:eastAsia="Times New Roman" w:cs="Times New Roman"/>
                <w:sz w:val="20"/>
                <w:szCs w:val="20"/>
                <w:lang w:eastAsia="fr-FR"/>
              </w:rPr>
              <w:t>Tuic</w:t>
            </w:r>
            <w:proofErr w:type="spellEnd"/>
            <w:r w:rsidRPr="003B3FB7">
              <w:rPr>
                <w:rFonts w:eastAsia="Times New Roman" w:cs="Times New Roman"/>
                <w:sz w:val="20"/>
                <w:szCs w:val="20"/>
                <w:lang w:eastAsia="fr-FR"/>
              </w:rPr>
              <w:t>.</w:t>
            </w:r>
          </w:p>
        </w:tc>
        <w:tc>
          <w:tcPr>
            <w:tcW w:w="0" w:type="auto"/>
            <w:vMerge/>
            <w:hideMark/>
          </w:tcPr>
          <w:p w:rsidR="003B3FB7" w:rsidRPr="003B3FB7" w:rsidRDefault="003B3FB7" w:rsidP="003B3FB7">
            <w:pPr>
              <w:rPr>
                <w:rFonts w:eastAsia="Times New Roman" w:cs="Times New Roman"/>
                <w:sz w:val="24"/>
                <w:szCs w:val="24"/>
                <w:lang w:eastAsia="fr-FR"/>
              </w:rPr>
            </w:pPr>
          </w:p>
        </w:tc>
      </w:tr>
      <w:tr w:rsidR="003B3FB7" w:rsidRPr="003B3FB7" w:rsidTr="003B3FB7">
        <w:tc>
          <w:tcPr>
            <w:tcW w:w="1450" w:type="pct"/>
            <w:hideMark/>
          </w:tcPr>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2/- Distinguer son intérêt personnel de l'intérêt collectif.</w:t>
            </w:r>
          </w:p>
        </w:tc>
        <w:tc>
          <w:tcPr>
            <w:tcW w:w="1600" w:type="pct"/>
            <w:hideMark/>
          </w:tcPr>
          <w:p w:rsidR="003B3FB7" w:rsidRPr="003B3FB7" w:rsidRDefault="003B3FB7" w:rsidP="00F9244A">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La notion de bien commun dans la classe, l'école et la société.</w:t>
            </w:r>
          </w:p>
          <w:p w:rsidR="003B3FB7" w:rsidRPr="003B3FB7" w:rsidRDefault="003B3FB7" w:rsidP="00F9244A">
            <w:pPr>
              <w:shd w:val="clear" w:color="auto" w:fill="92D050"/>
              <w:rPr>
                <w:rFonts w:eastAsia="Times New Roman" w:cs="Times New Roman"/>
                <w:sz w:val="20"/>
                <w:szCs w:val="20"/>
                <w:lang w:eastAsia="fr-FR"/>
              </w:rPr>
            </w:pPr>
            <w:r w:rsidRPr="003B3FB7">
              <w:rPr>
                <w:rFonts w:eastAsia="Times New Roman" w:cs="Times New Roman"/>
                <w:sz w:val="20"/>
                <w:szCs w:val="20"/>
                <w:lang w:eastAsia="fr-FR"/>
              </w:rPr>
              <w:t>- Les valeurs personnelles et collectives.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Valeurs et institutions : la devise de la République (Liberté, Égalité, Fraternité).</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 sens républicain de la nation.</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libertés fondamentales.</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La laïcité.</w:t>
            </w:r>
          </w:p>
          <w:p w:rsidR="003B3FB7" w:rsidRPr="003B3FB7" w:rsidRDefault="003B3FB7" w:rsidP="003B3FB7">
            <w:pPr>
              <w:rPr>
                <w:rFonts w:eastAsia="Times New Roman" w:cs="Times New Roman"/>
                <w:sz w:val="20"/>
                <w:szCs w:val="20"/>
                <w:lang w:eastAsia="fr-FR"/>
              </w:rPr>
            </w:pPr>
            <w:r w:rsidRPr="003B3FB7">
              <w:rPr>
                <w:rFonts w:eastAsia="Times New Roman" w:cs="Times New Roman"/>
                <w:sz w:val="20"/>
                <w:szCs w:val="20"/>
                <w:lang w:eastAsia="fr-FR"/>
              </w:rPr>
              <w:t>- Les valeurs de l'Union européenne.</w:t>
            </w:r>
          </w:p>
        </w:tc>
        <w:tc>
          <w:tcPr>
            <w:tcW w:w="0" w:type="auto"/>
            <w:vMerge/>
            <w:hideMark/>
          </w:tcPr>
          <w:p w:rsidR="003B3FB7" w:rsidRPr="003B3FB7" w:rsidRDefault="003B3FB7" w:rsidP="003B3FB7">
            <w:pPr>
              <w:rPr>
                <w:rFonts w:eastAsia="Times New Roman" w:cs="Times New Roman"/>
                <w:sz w:val="24"/>
                <w:szCs w:val="24"/>
                <w:lang w:eastAsia="fr-FR"/>
              </w:rPr>
            </w:pPr>
          </w:p>
        </w:tc>
      </w:tr>
    </w:tbl>
    <w:p w:rsidR="00AD403D" w:rsidRDefault="00AD403D" w:rsidP="003B3FB7">
      <w:pPr>
        <w:rPr>
          <w:rFonts w:eastAsia="Times New Roman" w:cs="Times New Roman"/>
          <w:sz w:val="24"/>
          <w:szCs w:val="24"/>
          <w:lang w:eastAsia="fr-FR"/>
        </w:rPr>
      </w:pPr>
    </w:p>
    <w:p w:rsidR="00AD403D" w:rsidRDefault="00AD403D">
      <w:pPr>
        <w:rPr>
          <w:rFonts w:eastAsia="Times New Roman" w:cs="Times New Roman"/>
          <w:sz w:val="24"/>
          <w:szCs w:val="24"/>
          <w:lang w:eastAsia="fr-FR"/>
        </w:rPr>
      </w:pPr>
      <w:r>
        <w:rPr>
          <w:rFonts w:eastAsia="Times New Roman" w:cs="Times New Roman"/>
          <w:sz w:val="24"/>
          <w:szCs w:val="24"/>
          <w:lang w:eastAsia="fr-FR"/>
        </w:rPr>
        <w:br w:type="page"/>
      </w:r>
    </w:p>
    <w:p w:rsidR="003B3FB7" w:rsidRPr="003B3FB7" w:rsidRDefault="003B3FB7" w:rsidP="003B3FB7">
      <w:pPr>
        <w:rPr>
          <w:rFonts w:eastAsia="Times New Roman" w:cs="Times New Roman"/>
          <w:sz w:val="24"/>
          <w:szCs w:val="24"/>
          <w:lang w:eastAsia="fr-FR"/>
        </w:rPr>
      </w:pPr>
    </w:p>
    <w:tbl>
      <w:tblPr>
        <w:tblStyle w:val="Grilledutableau"/>
        <w:tblW w:w="5000" w:type="pct"/>
        <w:tblLook w:val="04A0" w:firstRow="1" w:lastRow="0" w:firstColumn="1" w:lastColumn="0" w:noHBand="0" w:noVBand="1"/>
      </w:tblPr>
      <w:tblGrid>
        <w:gridCol w:w="3032"/>
        <w:gridCol w:w="3137"/>
        <w:gridCol w:w="4287"/>
      </w:tblGrid>
      <w:tr w:rsidR="003B3FB7" w:rsidRPr="003B3FB7" w:rsidTr="004948C2">
        <w:tc>
          <w:tcPr>
            <w:tcW w:w="5000" w:type="pct"/>
            <w:gridSpan w:val="3"/>
            <w:shd w:val="clear" w:color="auto" w:fill="FDEEE9"/>
            <w:hideMark/>
          </w:tcPr>
          <w:p w:rsidR="003B3FB7" w:rsidRPr="003B3FB7" w:rsidRDefault="003B3FB7" w:rsidP="004948C2">
            <w:pPr>
              <w:pStyle w:val="Domaine"/>
              <w:rPr>
                <w:rFonts w:asciiTheme="minorHAnsi" w:hAnsiTheme="minorHAnsi"/>
                <w:b/>
              </w:rPr>
            </w:pPr>
            <w:r w:rsidRPr="004948C2">
              <w:rPr>
                <w:rFonts w:asciiTheme="minorHAnsi" w:hAnsiTheme="minorHAnsi"/>
                <w:b/>
              </w:rPr>
              <w:t>L'engagement : agir individuellement et collectivement</w:t>
            </w:r>
          </w:p>
        </w:tc>
      </w:tr>
      <w:tr w:rsidR="003B3FB7" w:rsidRPr="003B3FB7" w:rsidTr="003B3FB7">
        <w:tc>
          <w:tcPr>
            <w:tcW w:w="5000" w:type="pct"/>
            <w:gridSpan w:val="3"/>
            <w:hideMark/>
          </w:tcPr>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Objectifs de formation</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1. S'engager et assumer des responsabilités dans l'école et dans l'établissement.</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2. Prendre en charge des aspects de la vie collective et de l'environnement et développer une conscience citoyenne, sociale et écologique.</w:t>
            </w:r>
          </w:p>
        </w:tc>
      </w:tr>
      <w:tr w:rsidR="003B3FB7" w:rsidRPr="003B3FB7" w:rsidTr="003B3FB7">
        <w:tc>
          <w:tcPr>
            <w:tcW w:w="14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Connaissances, capacités et attitudes visées</w:t>
            </w:r>
          </w:p>
        </w:tc>
        <w:tc>
          <w:tcPr>
            <w:tcW w:w="15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 Objets d'enseignement</w:t>
            </w:r>
          </w:p>
        </w:tc>
        <w:tc>
          <w:tcPr>
            <w:tcW w:w="19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Exemples de pratiques en classe, à l'école, dans l'établissement</w:t>
            </w:r>
          </w:p>
        </w:tc>
      </w:tr>
      <w:tr w:rsidR="003B3FB7" w:rsidRPr="003B3FB7" w:rsidTr="003B3FB7">
        <w:tc>
          <w:tcPr>
            <w:tcW w:w="145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1/a - S'engager dans la réalisation d'un projet collectif (projet de classe, d'école, communal, national...).</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1500" w:type="pct"/>
            <w:hideMark/>
          </w:tcPr>
          <w:p w:rsidR="003B3FB7" w:rsidRPr="003B3FB7" w:rsidRDefault="003B3FB7" w:rsidP="000B64E4">
            <w:pPr>
              <w:shd w:val="clear" w:color="auto" w:fill="92D050"/>
              <w:rPr>
                <w:rFonts w:eastAsia="Times New Roman" w:cs="Times New Roman"/>
                <w:sz w:val="20"/>
                <w:szCs w:val="24"/>
                <w:lang w:eastAsia="fr-FR"/>
              </w:rPr>
            </w:pPr>
            <w:r w:rsidRPr="003B3FB7">
              <w:rPr>
                <w:rFonts w:eastAsia="Times New Roman" w:cs="Times New Roman"/>
                <w:sz w:val="20"/>
                <w:szCs w:val="24"/>
                <w:lang w:eastAsia="fr-FR"/>
              </w:rPr>
              <w:t>- L'engagement moral (la confiance, la promesse, la loyauté, l'entraide, la solidarité).</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 secours à autrui : prendre des initiatives, en lien avec le dispositif et l'attestation « apprendre à porter secours » (APS).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 code de la route : sensibilisation à la responsabilité en lien avec l'attestation de première éducation à la route (</w:t>
            </w:r>
            <w:proofErr w:type="spellStart"/>
            <w:r w:rsidRPr="003B3FB7">
              <w:rPr>
                <w:rFonts w:eastAsia="Times New Roman" w:cs="Times New Roman"/>
                <w:sz w:val="20"/>
                <w:szCs w:val="24"/>
                <w:lang w:eastAsia="fr-FR"/>
              </w:rPr>
              <w:t>Aper</w:t>
            </w:r>
            <w:proofErr w:type="spellEnd"/>
            <w:r w:rsidRPr="003B3FB7">
              <w:rPr>
                <w:rFonts w:eastAsia="Times New Roman" w:cs="Times New Roman"/>
                <w:sz w:val="20"/>
                <w:szCs w:val="24"/>
                <w:lang w:eastAsia="fr-FR"/>
              </w:rPr>
              <w:t>).</w:t>
            </w:r>
          </w:p>
        </w:tc>
        <w:tc>
          <w:tcPr>
            <w:tcW w:w="1950" w:type="pct"/>
            <w:vMerge w:val="restar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Débat sur le rôle de la confiance et du respect de ses engagements dans la vie sociale.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principes du vote démocratique dans les conseils d'élèves.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L'engagement : sensibiliser les élèves à quelques grandes figures féminines et masculines de l'engagement (scientifique, politique, humanitaire...).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Étude du préambule de la Constitution de 1946.</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Travail sur le rôle des associations.</w:t>
            </w:r>
          </w:p>
        </w:tc>
      </w:tr>
      <w:tr w:rsidR="003B3FB7" w:rsidRPr="003B3FB7" w:rsidTr="00827321">
        <w:tc>
          <w:tcPr>
            <w:tcW w:w="145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1/b - Pouvoir expliquer ses choix et ses actes.</w:t>
            </w:r>
          </w:p>
        </w:tc>
        <w:tc>
          <w:tcPr>
            <w:tcW w:w="1500" w:type="pct"/>
            <w:shd w:val="clear" w:color="auto" w:fill="92D050"/>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responsabilité de l'individu et du citoyen dans le domaine de l'environnement, de la santé.</w:t>
            </w: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0B64E4">
        <w:tc>
          <w:tcPr>
            <w:tcW w:w="145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2/a - Savoir participer et prendre sa place dans un groupe.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1500" w:type="pct"/>
            <w:shd w:val="clear" w:color="auto" w:fill="92D050"/>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participation démocratique.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 vote.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acteurs locaux et la citoyenneté.</w:t>
            </w: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3B3FB7">
        <w:tc>
          <w:tcPr>
            <w:tcW w:w="145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2/b- Expliquer en mots simples la fraternité et la solidarité.</w:t>
            </w:r>
          </w:p>
        </w:tc>
        <w:tc>
          <w:tcPr>
            <w:tcW w:w="150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solidarité individuelle et collective.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fraternité dans la devise républicaine.</w:t>
            </w:r>
          </w:p>
        </w:tc>
        <w:tc>
          <w:tcPr>
            <w:tcW w:w="0" w:type="auto"/>
            <w:vMerge/>
            <w:hideMark/>
          </w:tcPr>
          <w:p w:rsidR="003B3FB7" w:rsidRPr="003B3FB7" w:rsidRDefault="003B3FB7" w:rsidP="003B3FB7">
            <w:pPr>
              <w:rPr>
                <w:rFonts w:eastAsia="Times New Roman" w:cs="Times New Roman"/>
                <w:sz w:val="20"/>
                <w:szCs w:val="24"/>
                <w:lang w:eastAsia="fr-FR"/>
              </w:rPr>
            </w:pPr>
          </w:p>
        </w:tc>
      </w:tr>
    </w:tbl>
    <w:p w:rsidR="003B3FB7" w:rsidRPr="003B3FB7" w:rsidRDefault="003B3FB7" w:rsidP="003B3FB7">
      <w:pPr>
        <w:rPr>
          <w:rFonts w:eastAsia="Times New Roman" w:cs="Times New Roman"/>
          <w:sz w:val="24"/>
          <w:szCs w:val="24"/>
          <w:lang w:eastAsia="fr-FR"/>
        </w:rPr>
      </w:pPr>
    </w:p>
    <w:p w:rsidR="003B3FB7" w:rsidRPr="003B3FB7" w:rsidRDefault="003B3FB7" w:rsidP="003B3FB7">
      <w:pPr>
        <w:rPr>
          <w:rFonts w:eastAsia="Times New Roman" w:cs="Times New Roman"/>
          <w:sz w:val="24"/>
          <w:szCs w:val="24"/>
          <w:lang w:eastAsia="fr-FR"/>
        </w:rPr>
      </w:pPr>
      <w:r w:rsidRPr="003B3FB7">
        <w:rPr>
          <w:rFonts w:eastAsia="Times New Roman" w:cs="Times New Roman"/>
          <w:sz w:val="24"/>
          <w:szCs w:val="24"/>
          <w:lang w:eastAsia="fr-FR"/>
        </w:rPr>
        <w:br w:type="page"/>
      </w:r>
    </w:p>
    <w:p w:rsidR="003B3FB7" w:rsidRPr="00AD403D" w:rsidRDefault="003B3FB7" w:rsidP="00AD403D">
      <w:pPr>
        <w:pStyle w:val="Domaine"/>
        <w:shd w:val="clear" w:color="auto" w:fill="FDEEE9"/>
        <w:jc w:val="center"/>
        <w:rPr>
          <w:rFonts w:asciiTheme="minorHAnsi" w:hAnsiTheme="minorHAnsi"/>
          <w:b/>
          <w:sz w:val="44"/>
        </w:rPr>
      </w:pPr>
      <w:r w:rsidRPr="00AD403D">
        <w:rPr>
          <w:rFonts w:asciiTheme="minorHAnsi" w:hAnsiTheme="minorHAnsi"/>
          <w:b/>
          <w:sz w:val="44"/>
        </w:rPr>
        <w:lastRenderedPageBreak/>
        <w:t>Cycle 4</w:t>
      </w:r>
    </w:p>
    <w:p w:rsidR="003B3FB7" w:rsidRDefault="003B3FB7" w:rsidP="003B3FB7">
      <w:pPr>
        <w:rPr>
          <w:rFonts w:eastAsia="Times New Roman" w:cs="Times New Roman"/>
          <w:sz w:val="24"/>
          <w:szCs w:val="24"/>
          <w:lang w:eastAsia="fr-FR"/>
        </w:rPr>
      </w:pPr>
    </w:p>
    <w:p w:rsidR="00E63040" w:rsidRDefault="00E63040" w:rsidP="00E63040">
      <w:pPr>
        <w:shd w:val="clear" w:color="auto" w:fill="FFFF00"/>
        <w:rPr>
          <w:rFonts w:eastAsia="Times New Roman" w:cs="Times New Roman"/>
          <w:sz w:val="24"/>
          <w:szCs w:val="24"/>
          <w:lang w:eastAsia="fr-FR"/>
        </w:rPr>
      </w:pPr>
      <w:r w:rsidRPr="00E63040">
        <w:rPr>
          <w:rFonts w:eastAsia="Times New Roman" w:cs="Times New Roman"/>
          <w:sz w:val="24"/>
          <w:szCs w:val="24"/>
          <w:lang w:eastAsia="fr-FR"/>
        </w:rPr>
        <w:t xml:space="preserve">Objets d’enseignement se rapprochant des thématiques du programme d’éducation civique de </w:t>
      </w:r>
      <w:r w:rsidRPr="009D5155">
        <w:rPr>
          <w:rFonts w:eastAsia="Times New Roman" w:cs="Times New Roman"/>
          <w:b/>
          <w:sz w:val="24"/>
          <w:szCs w:val="24"/>
          <w:lang w:eastAsia="fr-FR"/>
        </w:rPr>
        <w:t>5</w:t>
      </w:r>
      <w:r w:rsidRPr="009D5155">
        <w:rPr>
          <w:rFonts w:eastAsia="Times New Roman" w:cs="Times New Roman"/>
          <w:b/>
          <w:sz w:val="24"/>
          <w:szCs w:val="24"/>
          <w:vertAlign w:val="superscript"/>
          <w:lang w:eastAsia="fr-FR"/>
        </w:rPr>
        <w:t>e</w:t>
      </w:r>
      <w:r w:rsidRPr="00E63040">
        <w:rPr>
          <w:rFonts w:eastAsia="Times New Roman" w:cs="Times New Roman"/>
          <w:sz w:val="24"/>
          <w:szCs w:val="24"/>
          <w:lang w:eastAsia="fr-FR"/>
        </w:rPr>
        <w:t xml:space="preserve"> de 2008</w:t>
      </w:r>
    </w:p>
    <w:p w:rsidR="00E63040" w:rsidRDefault="00E63040" w:rsidP="00E63040">
      <w:pPr>
        <w:rPr>
          <w:rFonts w:eastAsia="Times New Roman" w:cs="Times New Roman"/>
          <w:sz w:val="24"/>
          <w:szCs w:val="24"/>
          <w:lang w:eastAsia="fr-FR"/>
        </w:rPr>
      </w:pPr>
    </w:p>
    <w:p w:rsidR="00E63040" w:rsidRDefault="00E63040" w:rsidP="00E63040">
      <w:pPr>
        <w:shd w:val="clear" w:color="auto" w:fill="9CC2E5" w:themeFill="accent1" w:themeFillTint="99"/>
        <w:rPr>
          <w:rFonts w:eastAsia="Times New Roman" w:cs="Times New Roman"/>
          <w:sz w:val="24"/>
          <w:szCs w:val="24"/>
          <w:lang w:eastAsia="fr-FR"/>
        </w:rPr>
      </w:pPr>
      <w:r>
        <w:rPr>
          <w:rFonts w:eastAsia="Times New Roman" w:cs="Times New Roman"/>
          <w:sz w:val="24"/>
          <w:szCs w:val="24"/>
          <w:lang w:eastAsia="fr-FR"/>
        </w:rPr>
        <w:t xml:space="preserve">Objets d’enseignement se rapprochant des thématiques du programme d’éducation civique de </w:t>
      </w:r>
      <w:r w:rsidRPr="009D5155">
        <w:rPr>
          <w:rFonts w:eastAsia="Times New Roman" w:cs="Times New Roman"/>
          <w:b/>
          <w:sz w:val="24"/>
          <w:szCs w:val="24"/>
          <w:lang w:eastAsia="fr-FR"/>
        </w:rPr>
        <w:t>4</w:t>
      </w:r>
      <w:r w:rsidRPr="009D5155">
        <w:rPr>
          <w:rFonts w:eastAsia="Times New Roman" w:cs="Times New Roman"/>
          <w:b/>
          <w:sz w:val="24"/>
          <w:szCs w:val="24"/>
          <w:vertAlign w:val="superscript"/>
          <w:lang w:eastAsia="fr-FR"/>
        </w:rPr>
        <w:t>e</w:t>
      </w:r>
      <w:r>
        <w:rPr>
          <w:rFonts w:eastAsia="Times New Roman" w:cs="Times New Roman"/>
          <w:sz w:val="24"/>
          <w:szCs w:val="24"/>
          <w:lang w:eastAsia="fr-FR"/>
        </w:rPr>
        <w:t xml:space="preserve"> de 2008</w:t>
      </w:r>
    </w:p>
    <w:p w:rsidR="00E63040" w:rsidRDefault="00E63040" w:rsidP="00E63040">
      <w:pPr>
        <w:rPr>
          <w:rFonts w:eastAsia="Times New Roman" w:cs="Times New Roman"/>
          <w:sz w:val="24"/>
          <w:szCs w:val="24"/>
          <w:lang w:eastAsia="fr-FR"/>
        </w:rPr>
      </w:pPr>
    </w:p>
    <w:p w:rsidR="00E63040" w:rsidRDefault="00E63040" w:rsidP="00E63040">
      <w:pPr>
        <w:shd w:val="clear" w:color="auto" w:fill="FFC000"/>
        <w:rPr>
          <w:rFonts w:eastAsia="Times New Roman" w:cs="Times New Roman"/>
          <w:sz w:val="24"/>
          <w:szCs w:val="24"/>
          <w:lang w:eastAsia="fr-FR"/>
        </w:rPr>
      </w:pPr>
      <w:r>
        <w:rPr>
          <w:rFonts w:eastAsia="Times New Roman" w:cs="Times New Roman"/>
          <w:sz w:val="24"/>
          <w:szCs w:val="24"/>
          <w:lang w:eastAsia="fr-FR"/>
        </w:rPr>
        <w:t xml:space="preserve">Objets d’enseignement se rapprochant des thématiques du programme d’éducation civique de </w:t>
      </w:r>
      <w:r w:rsidRPr="009D5155">
        <w:rPr>
          <w:rFonts w:eastAsia="Times New Roman" w:cs="Times New Roman"/>
          <w:b/>
          <w:sz w:val="24"/>
          <w:szCs w:val="24"/>
          <w:lang w:eastAsia="fr-FR"/>
        </w:rPr>
        <w:t>3</w:t>
      </w:r>
      <w:r w:rsidRPr="009D5155">
        <w:rPr>
          <w:rFonts w:eastAsia="Times New Roman" w:cs="Times New Roman"/>
          <w:b/>
          <w:sz w:val="24"/>
          <w:szCs w:val="24"/>
          <w:vertAlign w:val="superscript"/>
          <w:lang w:eastAsia="fr-FR"/>
        </w:rPr>
        <w:t>e</w:t>
      </w:r>
      <w:r>
        <w:rPr>
          <w:rFonts w:eastAsia="Times New Roman" w:cs="Times New Roman"/>
          <w:sz w:val="24"/>
          <w:szCs w:val="24"/>
          <w:lang w:eastAsia="fr-FR"/>
        </w:rPr>
        <w:t xml:space="preserve"> de 2013</w:t>
      </w:r>
    </w:p>
    <w:p w:rsidR="00E63040" w:rsidRPr="003B3FB7" w:rsidRDefault="00E63040" w:rsidP="003B3FB7">
      <w:pPr>
        <w:rPr>
          <w:rFonts w:eastAsia="Times New Roman" w:cs="Times New Roman"/>
          <w:sz w:val="24"/>
          <w:szCs w:val="24"/>
          <w:lang w:eastAsia="fr-FR"/>
        </w:rPr>
      </w:pPr>
    </w:p>
    <w:tbl>
      <w:tblPr>
        <w:tblStyle w:val="Grilledutableau"/>
        <w:tblW w:w="5000" w:type="pct"/>
        <w:tblLook w:val="04A0" w:firstRow="1" w:lastRow="0" w:firstColumn="1" w:lastColumn="0" w:noHBand="0" w:noVBand="1"/>
      </w:tblPr>
      <w:tblGrid>
        <w:gridCol w:w="3032"/>
        <w:gridCol w:w="3555"/>
        <w:gridCol w:w="3869"/>
      </w:tblGrid>
      <w:tr w:rsidR="003B3FB7" w:rsidRPr="003B3FB7" w:rsidTr="004948C2">
        <w:tc>
          <w:tcPr>
            <w:tcW w:w="5000" w:type="pct"/>
            <w:gridSpan w:val="3"/>
            <w:shd w:val="clear" w:color="auto" w:fill="FDEEE9"/>
            <w:hideMark/>
          </w:tcPr>
          <w:p w:rsidR="003B3FB7" w:rsidRPr="003B3FB7" w:rsidRDefault="003B3FB7" w:rsidP="004948C2">
            <w:pPr>
              <w:pStyle w:val="Domaine"/>
              <w:rPr>
                <w:rFonts w:asciiTheme="minorHAnsi" w:hAnsiTheme="minorHAnsi"/>
                <w:b/>
              </w:rPr>
            </w:pPr>
            <w:r w:rsidRPr="004948C2">
              <w:rPr>
                <w:rFonts w:asciiTheme="minorHAnsi" w:hAnsiTheme="minorHAnsi"/>
                <w:b/>
              </w:rPr>
              <w:t>La sensibilité : soi et les autres</w:t>
            </w:r>
          </w:p>
        </w:tc>
      </w:tr>
      <w:tr w:rsidR="003B3FB7" w:rsidRPr="003B3FB7" w:rsidTr="003B3FB7">
        <w:tc>
          <w:tcPr>
            <w:tcW w:w="5000" w:type="pct"/>
            <w:gridSpan w:val="3"/>
            <w:hideMark/>
          </w:tcPr>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Objectifs de formation</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1. Identifier et exprimer en les régulant ses émotions et ses sentiments.</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2. S'estimer et être capable d'écoute et d'empathie.</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3. Se sentir membre d'une collectivité.</w:t>
            </w:r>
          </w:p>
        </w:tc>
      </w:tr>
      <w:tr w:rsidR="003B3FB7" w:rsidRPr="003B3FB7" w:rsidTr="003B3FB7">
        <w:tc>
          <w:tcPr>
            <w:tcW w:w="14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Connaissances, capacités et attitudes visées</w:t>
            </w:r>
          </w:p>
        </w:tc>
        <w:tc>
          <w:tcPr>
            <w:tcW w:w="17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Objets d'enseignement</w:t>
            </w:r>
          </w:p>
        </w:tc>
        <w:tc>
          <w:tcPr>
            <w:tcW w:w="18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Exemples de pratiques en classe, à l'école, dans l'établissement</w:t>
            </w:r>
          </w:p>
        </w:tc>
      </w:tr>
      <w:tr w:rsidR="003B3FB7" w:rsidRPr="003B3FB7" w:rsidTr="003B3FB7">
        <w:tc>
          <w:tcPr>
            <w:tcW w:w="145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1/a - Exprimer des sentiments moraux à partir de questionnements ou de supports variés et les confronter avec ceux des autres (proches ou lointains).</w:t>
            </w:r>
          </w:p>
        </w:tc>
        <w:tc>
          <w:tcPr>
            <w:tcW w:w="170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Connaissance et reconnaissance de sentiments.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Connaissance et structuration du vocabulaire des sentiments moraux.</w:t>
            </w:r>
          </w:p>
        </w:tc>
        <w:tc>
          <w:tcPr>
            <w:tcW w:w="1800" w:type="pct"/>
            <w:vMerge w:val="restar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Réflexions sur les différentes formes de racismes et de discriminations : partir d'une délibération du Défenseur des droits, d'un récit fictionnel ou de la vie quotidienne, de jeux de rôles, d'une recherche documentaire, d'œuvres artistiques, ou de la pratique de l'éducation physique et sportive.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médiation scolaire : à partir d'une situation de tension dans une classe, travail mené par le professeur et le CPE avec le groupe d'élèves concernés, puis réflexion commune avec la classe (heure de vie de classe), puis travail écrit ou oral des élèves.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Étude d'une action en faveur de la solidarité sociale ou du développement durable.</w:t>
            </w:r>
          </w:p>
        </w:tc>
      </w:tr>
      <w:tr w:rsidR="003B3FB7" w:rsidRPr="003B3FB7" w:rsidTr="003B3FB7">
        <w:tc>
          <w:tcPr>
            <w:tcW w:w="145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2/a - Comprendre que l'aspiration personnelle à la liberté suppose de reconnaître celle d'autrui.</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170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E63040">
            <w:pPr>
              <w:shd w:val="clear" w:color="auto" w:fill="FFFF00"/>
              <w:rPr>
                <w:rFonts w:eastAsia="Times New Roman" w:cs="Times New Roman"/>
                <w:sz w:val="20"/>
                <w:szCs w:val="24"/>
                <w:lang w:eastAsia="fr-FR"/>
              </w:rPr>
            </w:pPr>
            <w:r w:rsidRPr="003B3FB7">
              <w:rPr>
                <w:rFonts w:eastAsia="Times New Roman" w:cs="Times New Roman"/>
                <w:sz w:val="20"/>
                <w:szCs w:val="24"/>
                <w:lang w:eastAsia="fr-FR"/>
              </w:rPr>
              <w:t>- Connaissance de soi et respect de l'autre, en lien avec l'éducation affective et sexuelle.</w:t>
            </w:r>
          </w:p>
          <w:p w:rsidR="003B3FB7" w:rsidRPr="003B3FB7" w:rsidRDefault="003B3FB7" w:rsidP="00E63040">
            <w:pPr>
              <w:shd w:val="clear" w:color="auto" w:fill="FFFF00"/>
              <w:rPr>
                <w:rFonts w:eastAsia="Times New Roman" w:cs="Times New Roman"/>
                <w:sz w:val="20"/>
                <w:szCs w:val="24"/>
                <w:lang w:eastAsia="fr-FR"/>
              </w:rPr>
            </w:pPr>
            <w:r w:rsidRPr="003B3FB7">
              <w:rPr>
                <w:rFonts w:eastAsia="Times New Roman" w:cs="Times New Roman"/>
                <w:sz w:val="20"/>
                <w:szCs w:val="24"/>
                <w:lang w:eastAsia="fr-FR"/>
              </w:rPr>
              <w:t>- L'identité personnelle ; l'identité légale.</w:t>
            </w:r>
          </w:p>
          <w:p w:rsidR="003B3FB7" w:rsidRPr="003B3FB7" w:rsidRDefault="003B3FB7" w:rsidP="003B3FB7">
            <w:pPr>
              <w:rPr>
                <w:rFonts w:eastAsia="Times New Roman" w:cs="Times New Roman"/>
                <w:sz w:val="20"/>
                <w:szCs w:val="24"/>
                <w:lang w:eastAsia="fr-FR"/>
              </w:rPr>
            </w:pPr>
            <w:r w:rsidRPr="009D5155">
              <w:rPr>
                <w:rFonts w:eastAsia="Times New Roman" w:cs="Times New Roman"/>
                <w:sz w:val="20"/>
                <w:szCs w:val="24"/>
                <w:shd w:val="clear" w:color="auto" w:fill="9CC2E5" w:themeFill="accent1" w:themeFillTint="99"/>
                <w:lang w:eastAsia="fr-FR"/>
              </w:rPr>
              <w:t>- La question des addictions.</w:t>
            </w: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3B3FB7">
        <w:tc>
          <w:tcPr>
            <w:tcW w:w="1450" w:type="pct"/>
            <w:hideMark/>
          </w:tcPr>
          <w:p w:rsidR="003B3FB7" w:rsidRPr="003B3FB7" w:rsidRDefault="000C7018" w:rsidP="003B3FB7">
            <w:pPr>
              <w:rPr>
                <w:rFonts w:eastAsia="Times New Roman" w:cs="Times New Roman"/>
                <w:sz w:val="20"/>
                <w:szCs w:val="24"/>
                <w:lang w:eastAsia="fr-FR"/>
              </w:rPr>
            </w:pPr>
            <w:r>
              <w:rPr>
                <w:rFonts w:eastAsia="Times New Roman" w:cs="Times New Roman"/>
                <w:sz w:val="20"/>
                <w:szCs w:val="24"/>
                <w:lang w:eastAsia="fr-FR"/>
              </w:rPr>
              <w:t>S.</w:t>
            </w:r>
            <w:r w:rsidR="003B3FB7" w:rsidRPr="003B3FB7">
              <w:rPr>
                <w:rFonts w:eastAsia="Times New Roman" w:cs="Times New Roman"/>
                <w:sz w:val="20"/>
                <w:szCs w:val="24"/>
                <w:lang w:eastAsia="fr-FR"/>
              </w:rPr>
              <w:t>3/a - Comprendre la diversité des sentiments d'appartenance civiques, sociaux, culturels, religieux.</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1700" w:type="pct"/>
            <w:hideMark/>
          </w:tcPr>
          <w:p w:rsidR="003B3FB7" w:rsidRPr="003B3FB7" w:rsidRDefault="003B3FB7" w:rsidP="00E63040">
            <w:pPr>
              <w:shd w:val="clear" w:color="auto" w:fill="9CC2E5" w:themeFill="accent1" w:themeFillTint="99"/>
              <w:rPr>
                <w:rFonts w:eastAsia="Times New Roman" w:cs="Times New Roman"/>
                <w:sz w:val="20"/>
                <w:szCs w:val="24"/>
                <w:lang w:eastAsia="fr-FR"/>
              </w:rPr>
            </w:pPr>
            <w:r w:rsidRPr="003B3FB7">
              <w:rPr>
                <w:rFonts w:eastAsia="Times New Roman" w:cs="Times New Roman"/>
                <w:sz w:val="20"/>
                <w:szCs w:val="24"/>
                <w:lang w:eastAsia="fr-FR"/>
              </w:rPr>
              <w:t>- Expressions littéraires et artistiques et connaissance historique de l'aspiration à la liberté.</w:t>
            </w:r>
          </w:p>
          <w:p w:rsidR="003B3FB7" w:rsidRPr="003B3FB7" w:rsidRDefault="003B3FB7" w:rsidP="00E63040">
            <w:pPr>
              <w:shd w:val="clear" w:color="auto" w:fill="FFC000"/>
              <w:rPr>
                <w:rFonts w:eastAsia="Times New Roman" w:cs="Times New Roman"/>
                <w:sz w:val="20"/>
                <w:szCs w:val="24"/>
                <w:lang w:eastAsia="fr-FR"/>
              </w:rPr>
            </w:pPr>
            <w:r w:rsidRPr="003B3FB7">
              <w:rPr>
                <w:rFonts w:eastAsia="Times New Roman" w:cs="Times New Roman"/>
                <w:sz w:val="20"/>
                <w:szCs w:val="24"/>
                <w:lang w:eastAsia="fr-FR"/>
              </w:rPr>
              <w:t>- La francophonie.</w:t>
            </w:r>
          </w:p>
          <w:p w:rsidR="003B3FB7" w:rsidRPr="003B3FB7" w:rsidRDefault="003B3FB7" w:rsidP="003B3FB7">
            <w:pPr>
              <w:rPr>
                <w:rFonts w:eastAsia="Times New Roman" w:cs="Times New Roman"/>
                <w:sz w:val="20"/>
                <w:szCs w:val="24"/>
                <w:lang w:eastAsia="fr-FR"/>
              </w:rPr>
            </w:pPr>
            <w:r w:rsidRPr="00E63040">
              <w:rPr>
                <w:rFonts w:eastAsia="Times New Roman" w:cs="Times New Roman"/>
                <w:sz w:val="20"/>
                <w:szCs w:val="24"/>
                <w:shd w:val="clear" w:color="auto" w:fill="FFFF00"/>
                <w:lang w:eastAsia="fr-FR"/>
              </w:rPr>
              <w:t>- Sentiment d'appartenance au destin commun de l'humanité.</w:t>
            </w: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3B3FB7">
        <w:tc>
          <w:tcPr>
            <w:tcW w:w="1450" w:type="pct"/>
            <w:hideMark/>
          </w:tcPr>
          <w:p w:rsidR="003B3FB7" w:rsidRPr="003B3FB7" w:rsidRDefault="000C7018" w:rsidP="003B3FB7">
            <w:pPr>
              <w:rPr>
                <w:rFonts w:eastAsia="Times New Roman" w:cs="Times New Roman"/>
                <w:sz w:val="20"/>
                <w:szCs w:val="24"/>
                <w:lang w:eastAsia="fr-FR"/>
              </w:rPr>
            </w:pPr>
            <w:r>
              <w:rPr>
                <w:rFonts w:eastAsia="Times New Roman" w:cs="Times New Roman"/>
                <w:sz w:val="20"/>
                <w:szCs w:val="24"/>
                <w:lang w:eastAsia="fr-FR"/>
              </w:rPr>
              <w:t>S.</w:t>
            </w:r>
            <w:r w:rsidR="003B3FB7" w:rsidRPr="003B3FB7">
              <w:rPr>
                <w:rFonts w:eastAsia="Times New Roman" w:cs="Times New Roman"/>
                <w:sz w:val="20"/>
                <w:szCs w:val="24"/>
                <w:lang w:eastAsia="fr-FR"/>
              </w:rPr>
              <w:t>3/b - Connaître les principes, valeurs et symboles de la citoyenneté française et de la citoyenneté européenne.</w:t>
            </w:r>
          </w:p>
        </w:tc>
        <w:tc>
          <w:tcPr>
            <w:tcW w:w="1700" w:type="pct"/>
            <w:hideMark/>
          </w:tcPr>
          <w:p w:rsidR="003B3FB7" w:rsidRPr="003B3FB7" w:rsidRDefault="003B3FB7" w:rsidP="00E63040">
            <w:pPr>
              <w:shd w:val="clear" w:color="auto" w:fill="FFC000"/>
              <w:rPr>
                <w:rFonts w:eastAsia="Times New Roman" w:cs="Times New Roman"/>
                <w:sz w:val="20"/>
                <w:szCs w:val="24"/>
                <w:lang w:eastAsia="fr-FR"/>
              </w:rPr>
            </w:pPr>
            <w:r w:rsidRPr="00D471A0">
              <w:rPr>
                <w:rFonts w:eastAsia="Times New Roman" w:cs="Times New Roman"/>
                <w:sz w:val="20"/>
                <w:szCs w:val="24"/>
                <w:shd w:val="clear" w:color="auto" w:fill="FFFF00"/>
                <w:lang w:eastAsia="fr-FR"/>
              </w:rPr>
              <w:t>- Citoyenneté française</w:t>
            </w:r>
            <w:r w:rsidRPr="003B3FB7">
              <w:rPr>
                <w:rFonts w:eastAsia="Times New Roman" w:cs="Times New Roman"/>
                <w:sz w:val="20"/>
                <w:szCs w:val="24"/>
                <w:lang w:eastAsia="fr-FR"/>
              </w:rPr>
              <w:t> et citoyenneté européenne : principes, valeurs, symboles.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0" w:type="auto"/>
            <w:vMerge/>
            <w:hideMark/>
          </w:tcPr>
          <w:p w:rsidR="003B3FB7" w:rsidRPr="003B3FB7" w:rsidRDefault="003B3FB7" w:rsidP="003B3FB7">
            <w:pPr>
              <w:rPr>
                <w:rFonts w:eastAsia="Times New Roman" w:cs="Times New Roman"/>
                <w:sz w:val="20"/>
                <w:szCs w:val="24"/>
                <w:lang w:eastAsia="fr-FR"/>
              </w:rPr>
            </w:pPr>
          </w:p>
        </w:tc>
      </w:tr>
    </w:tbl>
    <w:p w:rsidR="00E63040" w:rsidRDefault="00E63040" w:rsidP="003B3FB7">
      <w:pPr>
        <w:rPr>
          <w:rFonts w:eastAsia="Times New Roman" w:cs="Times New Roman"/>
          <w:sz w:val="24"/>
          <w:szCs w:val="24"/>
          <w:lang w:eastAsia="fr-FR"/>
        </w:rPr>
      </w:pPr>
    </w:p>
    <w:p w:rsidR="00E63040" w:rsidRDefault="00E63040">
      <w:pPr>
        <w:rPr>
          <w:rFonts w:eastAsia="Times New Roman" w:cs="Times New Roman"/>
          <w:sz w:val="24"/>
          <w:szCs w:val="24"/>
          <w:lang w:eastAsia="fr-FR"/>
        </w:rPr>
      </w:pPr>
      <w:r>
        <w:rPr>
          <w:rFonts w:eastAsia="Times New Roman" w:cs="Times New Roman"/>
          <w:sz w:val="24"/>
          <w:szCs w:val="24"/>
          <w:lang w:eastAsia="fr-FR"/>
        </w:rPr>
        <w:br w:type="page"/>
      </w:r>
    </w:p>
    <w:p w:rsidR="003B3FB7" w:rsidRDefault="003B3FB7" w:rsidP="003B3FB7">
      <w:pPr>
        <w:rPr>
          <w:rFonts w:eastAsia="Times New Roman" w:cs="Times New Roman"/>
          <w:sz w:val="24"/>
          <w:szCs w:val="24"/>
          <w:lang w:eastAsia="fr-FR"/>
        </w:rPr>
      </w:pPr>
    </w:p>
    <w:tbl>
      <w:tblPr>
        <w:tblStyle w:val="Grilledutableau"/>
        <w:tblW w:w="5000" w:type="pct"/>
        <w:tblLook w:val="04A0" w:firstRow="1" w:lastRow="0" w:firstColumn="1" w:lastColumn="0" w:noHBand="0" w:noVBand="1"/>
      </w:tblPr>
      <w:tblGrid>
        <w:gridCol w:w="3032"/>
        <w:gridCol w:w="3137"/>
        <w:gridCol w:w="4287"/>
      </w:tblGrid>
      <w:tr w:rsidR="003B3FB7" w:rsidRPr="003B3FB7" w:rsidTr="004948C2">
        <w:tc>
          <w:tcPr>
            <w:tcW w:w="5000" w:type="pct"/>
            <w:gridSpan w:val="3"/>
            <w:shd w:val="clear" w:color="auto" w:fill="FDEEE9"/>
            <w:hideMark/>
          </w:tcPr>
          <w:p w:rsidR="003B3FB7" w:rsidRPr="003B3FB7" w:rsidRDefault="003B3FB7" w:rsidP="004948C2">
            <w:pPr>
              <w:pStyle w:val="Domaine"/>
              <w:rPr>
                <w:rFonts w:asciiTheme="minorHAnsi" w:hAnsiTheme="minorHAnsi"/>
                <w:b/>
              </w:rPr>
            </w:pPr>
            <w:r w:rsidRPr="004948C2">
              <w:rPr>
                <w:rFonts w:asciiTheme="minorHAnsi" w:hAnsiTheme="minorHAnsi"/>
                <w:b/>
              </w:rPr>
              <w:t>Le droit et la règle : des principes pour vivre avec les autres</w:t>
            </w:r>
          </w:p>
        </w:tc>
      </w:tr>
      <w:tr w:rsidR="003B3FB7" w:rsidRPr="003B3FB7" w:rsidTr="003B3FB7">
        <w:tc>
          <w:tcPr>
            <w:tcW w:w="5000" w:type="pct"/>
            <w:gridSpan w:val="3"/>
            <w:hideMark/>
          </w:tcPr>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Objectifs de formation</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1. Comprendre les raisons de l'obéissance aux règles et à la loi dans une société démocratique.</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2. Comprendre les principes et les valeurs de la République française et des sociétés démocratiques.</w:t>
            </w:r>
          </w:p>
        </w:tc>
      </w:tr>
      <w:tr w:rsidR="003B3FB7" w:rsidRPr="003B3FB7" w:rsidTr="00E63040">
        <w:tc>
          <w:tcPr>
            <w:tcW w:w="14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Connaissances, capacités et attitudes visées</w:t>
            </w:r>
          </w:p>
        </w:tc>
        <w:tc>
          <w:tcPr>
            <w:tcW w:w="15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Objets d'enseignement</w:t>
            </w:r>
          </w:p>
        </w:tc>
        <w:tc>
          <w:tcPr>
            <w:tcW w:w="20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Exemples de pratiques en classe, à l'école, dans l'établissement</w:t>
            </w:r>
          </w:p>
        </w:tc>
      </w:tr>
      <w:tr w:rsidR="003B3FB7" w:rsidRPr="003B3FB7" w:rsidTr="00E63040">
        <w:tc>
          <w:tcPr>
            <w:tcW w:w="1450" w:type="pc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1/a - Expliquer les grands principes de la justice (droit à un procès équitable, droit à la défense) et leur lien avec le règlement intérieur et la vie de l'établissement.</w:t>
            </w:r>
          </w:p>
        </w:tc>
        <w:tc>
          <w:tcPr>
            <w:tcW w:w="1500" w:type="pct"/>
            <w:shd w:val="clear" w:color="auto" w:fill="9CC2E5" w:themeFill="accent1" w:themeFillTint="99"/>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 rôle de la justice : principes et fonctionnement.</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 règlement de l'établissement et les textes qui organisent la vie éducative.</w:t>
            </w:r>
          </w:p>
        </w:tc>
        <w:tc>
          <w:tcPr>
            <w:tcW w:w="2050" w:type="pct"/>
            <w:vMerge w:val="restar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Du duel au procès, à partir d'exemples historiques ou littéraires.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L'usage d'Internet dans la vie sociale et politique.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Sensibilisation aux risques d'emprise mentale.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Élaboration d'un projet de règlement intérieur ou d'une modification de celui-ci.</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Évolution de la perception de la place de l'enfant dans l'histoire.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question du dopage à partir de plusieurs entrées relevant de la physiologie, de l'analyse des pratiques sociales et de la question du droit.</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Participation à des audiences au tribunal.</w:t>
            </w:r>
          </w:p>
        </w:tc>
      </w:tr>
      <w:tr w:rsidR="003B3FB7" w:rsidRPr="003B3FB7" w:rsidTr="003B3FB7">
        <w:tc>
          <w:tcPr>
            <w:tcW w:w="1450" w:type="pct"/>
            <w:hideMark/>
          </w:tcPr>
          <w:p w:rsidR="003B3FB7" w:rsidRPr="003B3FB7" w:rsidRDefault="00CD0067" w:rsidP="003B3FB7">
            <w:pPr>
              <w:rPr>
                <w:rFonts w:eastAsia="Times New Roman" w:cs="Times New Roman"/>
                <w:sz w:val="20"/>
                <w:szCs w:val="24"/>
                <w:lang w:eastAsia="fr-FR"/>
              </w:rPr>
            </w:pPr>
            <w:r>
              <w:rPr>
                <w:rFonts w:eastAsia="Times New Roman" w:cs="Times New Roman"/>
                <w:sz w:val="20"/>
                <w:szCs w:val="24"/>
                <w:lang w:eastAsia="fr-FR"/>
              </w:rPr>
              <w:t>D.</w:t>
            </w:r>
            <w:r w:rsidR="003B3FB7" w:rsidRPr="003B3FB7">
              <w:rPr>
                <w:rFonts w:eastAsia="Times New Roman" w:cs="Times New Roman"/>
                <w:sz w:val="20"/>
                <w:szCs w:val="24"/>
                <w:lang w:eastAsia="fr-FR"/>
              </w:rPr>
              <w:t>1/b- Identifier les grandes étapes du parcours d'une loi dans la République française.</w:t>
            </w:r>
          </w:p>
        </w:tc>
        <w:tc>
          <w:tcPr>
            <w:tcW w:w="1500" w:type="pct"/>
            <w:hideMark/>
          </w:tcPr>
          <w:p w:rsidR="003B3FB7" w:rsidRDefault="003B3FB7" w:rsidP="00E63040">
            <w:pPr>
              <w:shd w:val="clear" w:color="auto" w:fill="FFC000"/>
              <w:rPr>
                <w:rFonts w:eastAsia="Times New Roman" w:cs="Times New Roman"/>
                <w:sz w:val="20"/>
                <w:szCs w:val="24"/>
                <w:lang w:eastAsia="fr-FR"/>
              </w:rPr>
            </w:pPr>
            <w:r w:rsidRPr="003B3FB7">
              <w:rPr>
                <w:rFonts w:eastAsia="Times New Roman" w:cs="Times New Roman"/>
                <w:sz w:val="20"/>
                <w:szCs w:val="24"/>
                <w:lang w:eastAsia="fr-FR"/>
              </w:rPr>
              <w:t>- La loi et la démocratie représentative. Leur lien avec la Constitution et les traités internationaux.</w:t>
            </w:r>
          </w:p>
          <w:p w:rsidR="00E63040" w:rsidRPr="003B3FB7" w:rsidRDefault="00E63040" w:rsidP="00E63040">
            <w:pPr>
              <w:shd w:val="clear" w:color="auto" w:fill="FFC000"/>
              <w:rPr>
                <w:rFonts w:eastAsia="Times New Roman" w:cs="Times New Roman"/>
                <w:sz w:val="20"/>
                <w:szCs w:val="24"/>
                <w:lang w:eastAsia="fr-FR"/>
              </w:rPr>
            </w:pP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3B3FB7">
        <w:tc>
          <w:tcPr>
            <w:tcW w:w="1450" w:type="pct"/>
            <w:hideMark/>
          </w:tcPr>
          <w:p w:rsidR="003B3FB7" w:rsidRPr="003B3FB7" w:rsidRDefault="00CD0067" w:rsidP="003B3FB7">
            <w:pPr>
              <w:rPr>
                <w:rFonts w:eastAsia="Times New Roman" w:cs="Times New Roman"/>
                <w:sz w:val="20"/>
                <w:szCs w:val="24"/>
                <w:lang w:eastAsia="fr-FR"/>
              </w:rPr>
            </w:pPr>
            <w:r>
              <w:rPr>
                <w:rFonts w:eastAsia="Times New Roman" w:cs="Times New Roman"/>
                <w:sz w:val="20"/>
                <w:szCs w:val="24"/>
                <w:lang w:eastAsia="fr-FR"/>
              </w:rPr>
              <w:t>D.</w:t>
            </w:r>
            <w:r w:rsidR="003B3FB7" w:rsidRPr="003B3FB7">
              <w:rPr>
                <w:rFonts w:eastAsia="Times New Roman" w:cs="Times New Roman"/>
                <w:sz w:val="20"/>
                <w:szCs w:val="24"/>
                <w:lang w:eastAsia="fr-FR"/>
              </w:rPr>
              <w:t>2/a - Définir les principaux éléments des grandes déclarations des Droits de l'homme.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1500" w:type="pct"/>
            <w:hideMark/>
          </w:tcPr>
          <w:p w:rsidR="003B3FB7" w:rsidRPr="003B3FB7" w:rsidRDefault="003B3FB7" w:rsidP="00F94C43">
            <w:pPr>
              <w:shd w:val="clear" w:color="auto" w:fill="FFFFFF" w:themeFill="background1"/>
              <w:rPr>
                <w:rFonts w:eastAsia="Times New Roman" w:cs="Times New Roman"/>
                <w:sz w:val="20"/>
                <w:szCs w:val="24"/>
                <w:lang w:eastAsia="fr-FR"/>
              </w:rPr>
            </w:pPr>
            <w:r w:rsidRPr="00F94C43">
              <w:rPr>
                <w:rFonts w:eastAsia="Times New Roman" w:cs="Times New Roman"/>
                <w:sz w:val="20"/>
                <w:szCs w:val="24"/>
                <w:shd w:val="clear" w:color="auto" w:fill="FFFF00"/>
                <w:lang w:eastAsia="fr-FR"/>
              </w:rPr>
              <w:t xml:space="preserve">- Les différentes </w:t>
            </w:r>
            <w:r w:rsidRPr="00F94C43">
              <w:rPr>
                <w:rFonts w:eastAsia="Times New Roman" w:cs="Times New Roman"/>
                <w:sz w:val="20"/>
                <w:szCs w:val="24"/>
                <w:shd w:val="clear" w:color="auto" w:fill="9CC2E5" w:themeFill="accent1" w:themeFillTint="99"/>
                <w:lang w:eastAsia="fr-FR"/>
              </w:rPr>
              <w:t>déclarations des</w:t>
            </w:r>
            <w:r w:rsidRPr="003B3FB7">
              <w:rPr>
                <w:rFonts w:eastAsia="Times New Roman" w:cs="Times New Roman"/>
                <w:sz w:val="20"/>
                <w:szCs w:val="24"/>
                <w:lang w:eastAsia="fr-FR"/>
              </w:rPr>
              <w:t xml:space="preserve"> </w:t>
            </w:r>
            <w:r w:rsidRPr="00F94C43">
              <w:rPr>
                <w:rFonts w:eastAsia="Times New Roman" w:cs="Times New Roman"/>
                <w:sz w:val="20"/>
                <w:szCs w:val="24"/>
                <w:shd w:val="clear" w:color="auto" w:fill="FFC000"/>
                <w:lang w:eastAsia="fr-FR"/>
              </w:rPr>
              <w:t>Droits de l'homme</w:t>
            </w:r>
            <w:r w:rsidRPr="003B3FB7">
              <w:rPr>
                <w:rFonts w:eastAsia="Times New Roman" w:cs="Times New Roman"/>
                <w:sz w:val="20"/>
                <w:szCs w:val="24"/>
                <w:lang w:eastAsia="fr-FR"/>
              </w:rPr>
              <w:t>.</w:t>
            </w:r>
          </w:p>
          <w:p w:rsidR="003B3FB7" w:rsidRPr="003B3FB7" w:rsidRDefault="003B3FB7" w:rsidP="00E63040">
            <w:pPr>
              <w:shd w:val="clear" w:color="auto" w:fill="9CC2E5" w:themeFill="accent1" w:themeFillTint="99"/>
              <w:rPr>
                <w:rFonts w:eastAsia="Times New Roman" w:cs="Times New Roman"/>
                <w:sz w:val="20"/>
                <w:szCs w:val="24"/>
                <w:lang w:eastAsia="fr-FR"/>
              </w:rPr>
            </w:pPr>
            <w:r w:rsidRPr="003B3FB7">
              <w:rPr>
                <w:rFonts w:eastAsia="Times New Roman" w:cs="Times New Roman"/>
                <w:sz w:val="20"/>
                <w:szCs w:val="24"/>
                <w:lang w:eastAsia="fr-FR"/>
              </w:rPr>
              <w:t>- Le statut juridique de l'enfant.</w:t>
            </w:r>
          </w:p>
        </w:tc>
        <w:tc>
          <w:tcPr>
            <w:tcW w:w="0" w:type="auto"/>
            <w:vMerge/>
            <w:hideMark/>
          </w:tcPr>
          <w:p w:rsidR="003B3FB7" w:rsidRPr="003B3FB7" w:rsidRDefault="003B3FB7" w:rsidP="003B3FB7">
            <w:pPr>
              <w:rPr>
                <w:rFonts w:eastAsia="Times New Roman" w:cs="Times New Roman"/>
                <w:sz w:val="20"/>
                <w:szCs w:val="24"/>
                <w:lang w:eastAsia="fr-FR"/>
              </w:rPr>
            </w:pPr>
          </w:p>
        </w:tc>
      </w:tr>
    </w:tbl>
    <w:p w:rsidR="003B3FB7" w:rsidRPr="003B3FB7" w:rsidRDefault="003B3FB7" w:rsidP="003B3FB7">
      <w:pPr>
        <w:rPr>
          <w:rFonts w:eastAsia="Times New Roman" w:cs="Times New Roman"/>
          <w:sz w:val="24"/>
          <w:szCs w:val="24"/>
          <w:lang w:eastAsia="fr-FR"/>
        </w:rPr>
      </w:pPr>
    </w:p>
    <w:tbl>
      <w:tblPr>
        <w:tblStyle w:val="Grilledutableau"/>
        <w:tblW w:w="0" w:type="auto"/>
        <w:tblLook w:val="04A0" w:firstRow="1" w:lastRow="0" w:firstColumn="1" w:lastColumn="0" w:noHBand="0" w:noVBand="1"/>
      </w:tblPr>
      <w:tblGrid>
        <w:gridCol w:w="2692"/>
        <w:gridCol w:w="3279"/>
        <w:gridCol w:w="4485"/>
      </w:tblGrid>
      <w:tr w:rsidR="003B3FB7" w:rsidRPr="003B3FB7" w:rsidTr="004948C2">
        <w:tc>
          <w:tcPr>
            <w:tcW w:w="0" w:type="auto"/>
            <w:gridSpan w:val="3"/>
            <w:shd w:val="clear" w:color="auto" w:fill="FDEEE9"/>
            <w:hideMark/>
          </w:tcPr>
          <w:p w:rsidR="003B3FB7" w:rsidRPr="003B3FB7" w:rsidRDefault="003B3FB7" w:rsidP="004948C2">
            <w:pPr>
              <w:pStyle w:val="Domaine"/>
              <w:rPr>
                <w:rFonts w:asciiTheme="minorHAnsi" w:hAnsiTheme="minorHAnsi"/>
                <w:b/>
              </w:rPr>
            </w:pPr>
            <w:r w:rsidRPr="004948C2">
              <w:rPr>
                <w:rFonts w:asciiTheme="minorHAnsi" w:hAnsiTheme="minorHAnsi"/>
                <w:b/>
              </w:rPr>
              <w:t>Le jugement : penser par soi-même et avec les autres</w:t>
            </w:r>
          </w:p>
        </w:tc>
      </w:tr>
      <w:tr w:rsidR="003B3FB7" w:rsidRPr="003B3FB7" w:rsidTr="003B3FB7">
        <w:tc>
          <w:tcPr>
            <w:tcW w:w="0" w:type="auto"/>
            <w:gridSpan w:val="3"/>
            <w:hideMark/>
          </w:tcPr>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Objectifs de formation</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1. Développer les aptitudes à la réflexion critique : en recherchant les critères de validité des jugements moraux ; en confrontant ses jugements à ceux d'autrui dans une discussion ou un débat argumenté.</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2. Différencier son intérêt particulier de l'intérêt général.</w:t>
            </w:r>
          </w:p>
        </w:tc>
      </w:tr>
      <w:tr w:rsidR="003B3FB7" w:rsidRPr="003B3FB7" w:rsidTr="003B3FB7">
        <w:tc>
          <w:tcPr>
            <w:tcW w:w="0" w:type="auto"/>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Connaissances, capacités et attitudes visées</w:t>
            </w:r>
          </w:p>
        </w:tc>
        <w:tc>
          <w:tcPr>
            <w:tcW w:w="0" w:type="auto"/>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Objets d'enseignement</w:t>
            </w:r>
          </w:p>
        </w:tc>
        <w:tc>
          <w:tcPr>
            <w:tcW w:w="0" w:type="auto"/>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Exemples de pratiques en classe, à l'école, dans l'établissement</w:t>
            </w:r>
          </w:p>
        </w:tc>
      </w:tr>
      <w:tr w:rsidR="003B3FB7" w:rsidRPr="003B3FB7" w:rsidTr="00E63040">
        <w:tc>
          <w:tcPr>
            <w:tcW w:w="0" w:type="auto"/>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1/a - Expliquer les différentes dimensions de l'égalité, distinguer une inégalité d'une discrimination.</w:t>
            </w:r>
          </w:p>
        </w:tc>
        <w:tc>
          <w:tcPr>
            <w:tcW w:w="0" w:type="auto"/>
            <w:shd w:val="clear" w:color="auto" w:fill="FFFF00"/>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différentes dimensions de l'égalité.</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différentes formes de discrimination (raciales, antisémites, religieuses, xénophobes, sexistes, homophobes...).</w:t>
            </w:r>
          </w:p>
        </w:tc>
        <w:tc>
          <w:tcPr>
            <w:tcW w:w="0" w:type="auto"/>
            <w:vMerge w:val="restar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Étude de l'influence des sondages d'opinion dans le débat public.</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question des médias : dans le cadre de la Semaine de la presse, mener une réflexion sur la place et la diversité des médias dans la vie sociale et politique, sur les enjeux de la liberté de la presse.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Travail sur la Charte de la laïcité.</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Égalité et non-discrimination : la perspective temporelle et spatiale, la dimension biologique de la diversité humaine, sa dimension culturelle, l'expression littéraire de l'inégalité et de l'injustice, le rôle du droit, l'éducation au respect de la règle.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Exercice du débat contradictoire.</w:t>
            </w:r>
          </w:p>
        </w:tc>
      </w:tr>
      <w:tr w:rsidR="003B3FB7" w:rsidRPr="003B3FB7" w:rsidTr="003B3FB7">
        <w:tc>
          <w:tcPr>
            <w:tcW w:w="0" w:type="auto"/>
            <w:hideMark/>
          </w:tcPr>
          <w:p w:rsidR="003B3FB7" w:rsidRPr="003B3FB7" w:rsidRDefault="00CD0067" w:rsidP="003B3FB7">
            <w:pPr>
              <w:rPr>
                <w:rFonts w:eastAsia="Times New Roman" w:cs="Times New Roman"/>
                <w:sz w:val="20"/>
                <w:szCs w:val="24"/>
                <w:lang w:eastAsia="fr-FR"/>
              </w:rPr>
            </w:pPr>
            <w:r>
              <w:rPr>
                <w:rFonts w:eastAsia="Times New Roman" w:cs="Times New Roman"/>
                <w:sz w:val="20"/>
                <w:szCs w:val="24"/>
                <w:lang w:eastAsia="fr-FR"/>
              </w:rPr>
              <w:t>J.</w:t>
            </w:r>
            <w:r w:rsidR="003B3FB7" w:rsidRPr="003B3FB7">
              <w:rPr>
                <w:rFonts w:eastAsia="Times New Roman" w:cs="Times New Roman"/>
                <w:sz w:val="20"/>
                <w:szCs w:val="24"/>
                <w:lang w:eastAsia="fr-FR"/>
              </w:rPr>
              <w:t>1/b - Comprendre les enjeux de la laïcité (liberté de conscience et égalité des citoyens).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0" w:type="auto"/>
            <w:hideMark/>
          </w:tcPr>
          <w:p w:rsidR="003B3FB7" w:rsidRPr="003B3FB7" w:rsidRDefault="003B3FB7" w:rsidP="003B3FB7">
            <w:pPr>
              <w:rPr>
                <w:rFonts w:eastAsia="Times New Roman" w:cs="Times New Roman"/>
                <w:sz w:val="20"/>
                <w:szCs w:val="24"/>
                <w:lang w:eastAsia="fr-FR"/>
              </w:rPr>
            </w:pPr>
            <w:r w:rsidRPr="00E63040">
              <w:rPr>
                <w:rFonts w:eastAsia="Times New Roman" w:cs="Times New Roman"/>
                <w:sz w:val="20"/>
                <w:szCs w:val="24"/>
                <w:shd w:val="clear" w:color="auto" w:fill="FFFF00"/>
                <w:lang w:eastAsia="fr-FR"/>
              </w:rPr>
              <w:t>- Les pri</w:t>
            </w:r>
            <w:r w:rsidRPr="00E63040">
              <w:rPr>
                <w:rFonts w:eastAsia="Times New Roman" w:cs="Times New Roman"/>
                <w:sz w:val="20"/>
                <w:szCs w:val="24"/>
                <w:shd w:val="clear" w:color="auto" w:fill="9CC2E5" w:themeFill="accent1" w:themeFillTint="99"/>
                <w:lang w:eastAsia="fr-FR"/>
              </w:rPr>
              <w:t>ncipes de</w:t>
            </w:r>
            <w:r w:rsidRPr="00E63040">
              <w:rPr>
                <w:rFonts w:eastAsia="Times New Roman" w:cs="Times New Roman"/>
                <w:sz w:val="20"/>
                <w:szCs w:val="24"/>
                <w:shd w:val="clear" w:color="auto" w:fill="FFC000"/>
                <w:lang w:eastAsia="fr-FR"/>
              </w:rPr>
              <w:t xml:space="preserve"> la laïcité.</w:t>
            </w: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E63040">
        <w:tc>
          <w:tcPr>
            <w:tcW w:w="0" w:type="auto"/>
            <w:hideMark/>
          </w:tcPr>
          <w:p w:rsidR="003B3FB7" w:rsidRPr="003B3FB7" w:rsidRDefault="00CD0067" w:rsidP="003B3FB7">
            <w:pPr>
              <w:rPr>
                <w:rFonts w:eastAsia="Times New Roman" w:cs="Times New Roman"/>
                <w:sz w:val="20"/>
                <w:szCs w:val="24"/>
                <w:lang w:eastAsia="fr-FR"/>
              </w:rPr>
            </w:pPr>
            <w:r>
              <w:rPr>
                <w:rFonts w:eastAsia="Times New Roman" w:cs="Times New Roman"/>
                <w:sz w:val="20"/>
                <w:szCs w:val="24"/>
                <w:lang w:eastAsia="fr-FR"/>
              </w:rPr>
              <w:t>J.</w:t>
            </w:r>
            <w:r w:rsidR="003B3FB7" w:rsidRPr="003B3FB7">
              <w:rPr>
                <w:rFonts w:eastAsia="Times New Roman" w:cs="Times New Roman"/>
                <w:sz w:val="20"/>
                <w:szCs w:val="24"/>
                <w:lang w:eastAsia="fr-FR"/>
              </w:rPr>
              <w:t>2/a - Reconnaître les grandes caractéristiques d'un État démocratique.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0" w:type="auto"/>
            <w:shd w:val="clear" w:color="auto" w:fill="FFC000"/>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principes d'un État démocratique et leurs traductions dans les régimes politiques démocratiques (ex. : les institutions de la Ve République).</w:t>
            </w: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3B3FB7">
        <w:tc>
          <w:tcPr>
            <w:tcW w:w="0" w:type="auto"/>
            <w:hideMark/>
          </w:tcPr>
          <w:p w:rsidR="003B3FB7" w:rsidRPr="003B3FB7" w:rsidRDefault="00CD0067" w:rsidP="003B3FB7">
            <w:pPr>
              <w:rPr>
                <w:rFonts w:eastAsia="Times New Roman" w:cs="Times New Roman"/>
                <w:sz w:val="20"/>
                <w:szCs w:val="24"/>
                <w:lang w:eastAsia="fr-FR"/>
              </w:rPr>
            </w:pPr>
            <w:r>
              <w:rPr>
                <w:rFonts w:eastAsia="Times New Roman" w:cs="Times New Roman"/>
                <w:sz w:val="20"/>
                <w:szCs w:val="24"/>
                <w:lang w:eastAsia="fr-FR"/>
              </w:rPr>
              <w:t>J.</w:t>
            </w:r>
            <w:r w:rsidR="003B3FB7" w:rsidRPr="003B3FB7">
              <w:rPr>
                <w:rFonts w:eastAsia="Times New Roman" w:cs="Times New Roman"/>
                <w:sz w:val="20"/>
                <w:szCs w:val="24"/>
                <w:lang w:eastAsia="fr-FR"/>
              </w:rPr>
              <w:t>2/b - Comprendre que deux valeurs de la République, la liberté et l'égalité, peuvent entrer en tension.</w:t>
            </w:r>
          </w:p>
        </w:tc>
        <w:tc>
          <w:tcPr>
            <w:tcW w:w="0" w:type="auto"/>
            <w:hideMark/>
          </w:tcPr>
          <w:p w:rsidR="003B3FB7" w:rsidRPr="003B3FB7" w:rsidRDefault="003B3FB7" w:rsidP="00E63040">
            <w:pPr>
              <w:shd w:val="clear" w:color="auto" w:fill="9CC2E5" w:themeFill="accent1" w:themeFillTint="99"/>
              <w:rPr>
                <w:rFonts w:eastAsia="Times New Roman" w:cs="Times New Roman"/>
                <w:sz w:val="20"/>
                <w:szCs w:val="24"/>
                <w:lang w:eastAsia="fr-FR"/>
              </w:rPr>
            </w:pPr>
            <w:r w:rsidRPr="003B3FB7">
              <w:rPr>
                <w:rFonts w:eastAsia="Times New Roman" w:cs="Times New Roman"/>
                <w:sz w:val="20"/>
                <w:szCs w:val="24"/>
                <w:lang w:eastAsia="fr-FR"/>
              </w:rPr>
              <w:t>- Les libertés fondamentales (libertés de conscience, d'expression, d'association, de presse) et les droits fondamentaux de la personne.</w:t>
            </w:r>
          </w:p>
          <w:p w:rsidR="003B3FB7" w:rsidRPr="003B3FB7" w:rsidRDefault="003B3FB7" w:rsidP="003B3FB7">
            <w:pPr>
              <w:rPr>
                <w:rFonts w:eastAsia="Times New Roman" w:cs="Times New Roman"/>
                <w:sz w:val="20"/>
                <w:szCs w:val="24"/>
                <w:lang w:eastAsia="fr-FR"/>
              </w:rPr>
            </w:pPr>
            <w:r w:rsidRPr="00E63040">
              <w:rPr>
                <w:rFonts w:eastAsia="Times New Roman" w:cs="Times New Roman"/>
                <w:sz w:val="20"/>
                <w:szCs w:val="24"/>
                <w:shd w:val="clear" w:color="auto" w:fill="FFC000"/>
                <w:lang w:eastAsia="fr-FR"/>
              </w:rPr>
              <w:t>- Problèmes de la paix et de la guerre dans le monde et causes des conflits.</w:t>
            </w:r>
          </w:p>
        </w:tc>
        <w:tc>
          <w:tcPr>
            <w:tcW w:w="0" w:type="auto"/>
            <w:vMerge/>
            <w:hideMark/>
          </w:tcPr>
          <w:p w:rsidR="003B3FB7" w:rsidRPr="003B3FB7" w:rsidRDefault="003B3FB7" w:rsidP="003B3FB7">
            <w:pPr>
              <w:rPr>
                <w:rFonts w:eastAsia="Times New Roman" w:cs="Times New Roman"/>
                <w:sz w:val="20"/>
                <w:szCs w:val="24"/>
                <w:lang w:eastAsia="fr-FR"/>
              </w:rPr>
            </w:pPr>
          </w:p>
        </w:tc>
      </w:tr>
    </w:tbl>
    <w:p w:rsidR="00AD403D" w:rsidRDefault="00AD403D">
      <w:pPr>
        <w:rPr>
          <w:rFonts w:eastAsia="Times New Roman" w:cs="Times New Roman"/>
          <w:sz w:val="24"/>
          <w:szCs w:val="24"/>
          <w:lang w:eastAsia="fr-FR"/>
        </w:rPr>
      </w:pPr>
      <w:r>
        <w:rPr>
          <w:rFonts w:eastAsia="Times New Roman" w:cs="Times New Roman"/>
          <w:sz w:val="24"/>
          <w:szCs w:val="24"/>
          <w:lang w:eastAsia="fr-FR"/>
        </w:rPr>
        <w:br w:type="page"/>
      </w:r>
    </w:p>
    <w:p w:rsidR="003B3FB7" w:rsidRDefault="003B3FB7" w:rsidP="003B3FB7">
      <w:pPr>
        <w:rPr>
          <w:rFonts w:eastAsia="Times New Roman" w:cs="Times New Roman"/>
          <w:sz w:val="24"/>
          <w:szCs w:val="24"/>
          <w:lang w:eastAsia="fr-FR"/>
        </w:rPr>
      </w:pPr>
    </w:p>
    <w:tbl>
      <w:tblPr>
        <w:tblStyle w:val="Grilledutableau"/>
        <w:tblW w:w="5000" w:type="pct"/>
        <w:tblLook w:val="04A0" w:firstRow="1" w:lastRow="0" w:firstColumn="1" w:lastColumn="0" w:noHBand="0" w:noVBand="1"/>
      </w:tblPr>
      <w:tblGrid>
        <w:gridCol w:w="3033"/>
        <w:gridCol w:w="3450"/>
        <w:gridCol w:w="3973"/>
      </w:tblGrid>
      <w:tr w:rsidR="003B3FB7" w:rsidRPr="003B3FB7" w:rsidTr="004948C2">
        <w:tc>
          <w:tcPr>
            <w:tcW w:w="5000" w:type="pct"/>
            <w:gridSpan w:val="3"/>
            <w:shd w:val="clear" w:color="auto" w:fill="FDEEE9"/>
            <w:hideMark/>
          </w:tcPr>
          <w:p w:rsidR="003B3FB7" w:rsidRPr="003B3FB7" w:rsidRDefault="003B3FB7" w:rsidP="004948C2">
            <w:pPr>
              <w:pStyle w:val="Domaine"/>
              <w:rPr>
                <w:rFonts w:asciiTheme="minorHAnsi" w:hAnsiTheme="minorHAnsi"/>
                <w:b/>
              </w:rPr>
            </w:pPr>
            <w:r w:rsidRPr="004948C2">
              <w:rPr>
                <w:rFonts w:asciiTheme="minorHAnsi" w:hAnsiTheme="minorHAnsi"/>
                <w:b/>
              </w:rPr>
              <w:t>L'engagement : agir individuellement et collectivement</w:t>
            </w:r>
          </w:p>
        </w:tc>
      </w:tr>
      <w:tr w:rsidR="003B3FB7" w:rsidRPr="003B3FB7" w:rsidTr="003B3FB7">
        <w:tc>
          <w:tcPr>
            <w:tcW w:w="5000" w:type="pct"/>
            <w:gridSpan w:val="3"/>
            <w:hideMark/>
          </w:tcPr>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Objectifs de formation</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1. S'engager et assumer des responsabilités dans l'école et dans l'établissement.</w:t>
            </w:r>
          </w:p>
          <w:p w:rsidR="003B3FB7" w:rsidRPr="003B3FB7" w:rsidRDefault="003B3FB7" w:rsidP="003B3FB7">
            <w:pPr>
              <w:rPr>
                <w:rFonts w:eastAsia="Times New Roman" w:cs="Times New Roman"/>
                <w:sz w:val="24"/>
                <w:szCs w:val="24"/>
                <w:lang w:eastAsia="fr-FR"/>
              </w:rPr>
            </w:pPr>
            <w:r w:rsidRPr="003B3FB7">
              <w:rPr>
                <w:rFonts w:eastAsia="Times New Roman" w:cs="Times New Roman"/>
                <w:b/>
                <w:bCs/>
                <w:sz w:val="24"/>
                <w:szCs w:val="24"/>
                <w:lang w:eastAsia="fr-FR"/>
              </w:rPr>
              <w:t>2. Prendre en charge des aspects de la vie collective et de l'environnement et développer une conscience citoyenne, sociale et écologique.</w:t>
            </w:r>
          </w:p>
        </w:tc>
      </w:tr>
      <w:tr w:rsidR="003B3FB7" w:rsidRPr="003B3FB7" w:rsidTr="00AD403D">
        <w:tc>
          <w:tcPr>
            <w:tcW w:w="14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Connaissances, capacités et attitudes visées</w:t>
            </w:r>
          </w:p>
        </w:tc>
        <w:tc>
          <w:tcPr>
            <w:tcW w:w="165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Objets d'enseignement</w:t>
            </w:r>
          </w:p>
        </w:tc>
        <w:tc>
          <w:tcPr>
            <w:tcW w:w="1900" w:type="pct"/>
            <w:hideMark/>
          </w:tcPr>
          <w:p w:rsidR="003B3FB7" w:rsidRPr="003B3FB7" w:rsidRDefault="003B3FB7" w:rsidP="004948C2">
            <w:pPr>
              <w:pStyle w:val="Article"/>
              <w:jc w:val="center"/>
              <w:rPr>
                <w:rFonts w:asciiTheme="minorHAnsi" w:hAnsiTheme="minorHAnsi"/>
                <w:b/>
                <w:sz w:val="22"/>
              </w:rPr>
            </w:pPr>
            <w:r w:rsidRPr="003B3FB7">
              <w:rPr>
                <w:rFonts w:asciiTheme="minorHAnsi" w:hAnsiTheme="minorHAnsi"/>
                <w:b/>
                <w:sz w:val="22"/>
              </w:rPr>
              <w:t>Exemples de pratiques en classe, à l'école, dans l'établissement</w:t>
            </w:r>
          </w:p>
        </w:tc>
      </w:tr>
      <w:tr w:rsidR="003B3FB7" w:rsidRPr="003B3FB7" w:rsidTr="009A41DE">
        <w:tc>
          <w:tcPr>
            <w:tcW w:w="1450" w:type="pct"/>
            <w:hideMark/>
          </w:tcPr>
          <w:p w:rsidR="003B3FB7" w:rsidRPr="003B3FB7" w:rsidRDefault="000C7018" w:rsidP="003B3FB7">
            <w:pPr>
              <w:rPr>
                <w:rFonts w:eastAsia="Times New Roman" w:cs="Times New Roman"/>
                <w:sz w:val="20"/>
                <w:szCs w:val="24"/>
                <w:lang w:eastAsia="fr-FR"/>
              </w:rPr>
            </w:pPr>
            <w:r>
              <w:rPr>
                <w:rFonts w:eastAsia="Times New Roman" w:cs="Times New Roman"/>
                <w:sz w:val="20"/>
                <w:szCs w:val="24"/>
                <w:lang w:eastAsia="fr-FR"/>
              </w:rPr>
              <w:t>E.</w:t>
            </w:r>
            <w:r w:rsidR="003B3FB7" w:rsidRPr="003B3FB7">
              <w:rPr>
                <w:rFonts w:eastAsia="Times New Roman" w:cs="Times New Roman"/>
                <w:sz w:val="20"/>
                <w:szCs w:val="24"/>
                <w:lang w:eastAsia="fr-FR"/>
              </w:rPr>
              <w:t>1/a - Expliquer le lien entre l'engagement et la responsabilité.</w:t>
            </w:r>
          </w:p>
        </w:tc>
        <w:tc>
          <w:tcPr>
            <w:tcW w:w="1650" w:type="pct"/>
            <w:shd w:val="clear" w:color="auto" w:fill="FFFF00"/>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responsabilités individuelles et collectives face aux risques majeurs.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sécurité des personnes et des biens : organisations et problèmes.</w:t>
            </w:r>
          </w:p>
        </w:tc>
        <w:tc>
          <w:tcPr>
            <w:tcW w:w="1900" w:type="pct"/>
            <w:vMerge w:val="restart"/>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Semaine citoyenne à l'occasion de l'élection des élèves délégués : procédure des candidatures, rédaction des professions de foi, règles du vote.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Instances participatives associant les représentants des élèves.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citoyens face aux risques naturels : à partir d'exemples de séismes, mener un travail sur les parts respectives des aléas naturels, des contextes sociaux et politiques, des responsabilités individuelles et collectives.</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À l'occasion du recensement des élèves âgés de 15 ans, faire comprendre le sens de cette opération, son lien avec la JDC et le rôle des citoyens dans la Défense nationale.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Étude d'une action militaire dans le cadre de l'Onu.</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Création et animation de club ou d'association dans l'établissement, participation au foyer socio-éducatif et à l'association sportive.</w:t>
            </w:r>
          </w:p>
        </w:tc>
      </w:tr>
      <w:tr w:rsidR="003B3FB7" w:rsidRPr="003B3FB7" w:rsidTr="00E63040">
        <w:tc>
          <w:tcPr>
            <w:tcW w:w="1450" w:type="pct"/>
            <w:hideMark/>
          </w:tcPr>
          <w:p w:rsidR="003B3FB7" w:rsidRPr="003B3FB7" w:rsidRDefault="000C7018" w:rsidP="003B3FB7">
            <w:pPr>
              <w:rPr>
                <w:rFonts w:eastAsia="Times New Roman" w:cs="Times New Roman"/>
                <w:sz w:val="20"/>
                <w:szCs w:val="24"/>
                <w:lang w:eastAsia="fr-FR"/>
              </w:rPr>
            </w:pPr>
            <w:r>
              <w:rPr>
                <w:rFonts w:eastAsia="Times New Roman" w:cs="Times New Roman"/>
                <w:sz w:val="20"/>
                <w:szCs w:val="24"/>
                <w:lang w:eastAsia="fr-FR"/>
              </w:rPr>
              <w:t>E.</w:t>
            </w:r>
            <w:r w:rsidR="003B3FB7" w:rsidRPr="003B3FB7">
              <w:rPr>
                <w:rFonts w:eastAsia="Times New Roman" w:cs="Times New Roman"/>
                <w:sz w:val="20"/>
                <w:szCs w:val="24"/>
                <w:lang w:eastAsia="fr-FR"/>
              </w:rPr>
              <w:t>2/a - Expliquer le sens et l'importance de l'engagement individuel ou collectif des citoyens dans une démocratie.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0C7018" w:rsidP="003B3FB7">
            <w:pPr>
              <w:rPr>
                <w:rFonts w:eastAsia="Times New Roman" w:cs="Times New Roman"/>
                <w:sz w:val="20"/>
                <w:szCs w:val="24"/>
                <w:lang w:eastAsia="fr-FR"/>
              </w:rPr>
            </w:pPr>
            <w:r>
              <w:rPr>
                <w:rFonts w:eastAsia="Times New Roman" w:cs="Times New Roman"/>
                <w:sz w:val="20"/>
                <w:szCs w:val="24"/>
                <w:lang w:eastAsia="fr-FR"/>
              </w:rPr>
              <w:t>E.</w:t>
            </w:r>
            <w:r w:rsidR="003B3FB7" w:rsidRPr="003B3FB7">
              <w:rPr>
                <w:rFonts w:eastAsia="Times New Roman" w:cs="Times New Roman"/>
                <w:sz w:val="20"/>
                <w:szCs w:val="24"/>
                <w:lang w:eastAsia="fr-FR"/>
              </w:rPr>
              <w:t>2/b Connaître les principaux droits sociaux.</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1650" w:type="pct"/>
            <w:shd w:val="clear" w:color="auto" w:fill="FFC000"/>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L'exercice de la citoyenneté dans une démocratie (conquête progressive, droits et devoirs des citoyens, rôle du vote, évolution des droits des femmes dans l'histoire et dans le monde...).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xml:space="preserve">- L'engagement politique, syndical, </w:t>
            </w:r>
            <w:r w:rsidRPr="00102433">
              <w:rPr>
                <w:rFonts w:eastAsia="Times New Roman" w:cs="Times New Roman"/>
                <w:sz w:val="20"/>
                <w:szCs w:val="24"/>
                <w:shd w:val="clear" w:color="auto" w:fill="FFFF00"/>
                <w:lang w:eastAsia="fr-FR"/>
              </w:rPr>
              <w:t>associatif, humanitaire :</w:t>
            </w:r>
            <w:r w:rsidRPr="003B3FB7">
              <w:rPr>
                <w:rFonts w:eastAsia="Times New Roman" w:cs="Times New Roman"/>
                <w:sz w:val="20"/>
                <w:szCs w:val="24"/>
                <w:lang w:eastAsia="fr-FR"/>
              </w:rPr>
              <w:t xml:space="preserve"> ses motivations, ses modalités, ses problèmes.</w:t>
            </w: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3B3FB7">
        <w:tc>
          <w:tcPr>
            <w:tcW w:w="1450" w:type="pct"/>
            <w:hideMark/>
          </w:tcPr>
          <w:p w:rsidR="003B3FB7" w:rsidRPr="003B3FB7" w:rsidRDefault="000C7018" w:rsidP="003B3FB7">
            <w:pPr>
              <w:rPr>
                <w:rFonts w:eastAsia="Times New Roman" w:cs="Times New Roman"/>
                <w:sz w:val="20"/>
                <w:szCs w:val="24"/>
                <w:lang w:eastAsia="fr-FR"/>
              </w:rPr>
            </w:pPr>
            <w:r>
              <w:rPr>
                <w:rFonts w:eastAsia="Times New Roman" w:cs="Times New Roman"/>
                <w:sz w:val="20"/>
                <w:szCs w:val="24"/>
                <w:lang w:eastAsia="fr-FR"/>
              </w:rPr>
              <w:t>E.</w:t>
            </w:r>
            <w:r w:rsidR="003B3FB7" w:rsidRPr="003B3FB7">
              <w:rPr>
                <w:rFonts w:eastAsia="Times New Roman" w:cs="Times New Roman"/>
                <w:sz w:val="20"/>
                <w:szCs w:val="24"/>
                <w:lang w:eastAsia="fr-FR"/>
              </w:rPr>
              <w:t>2/c - Comprendre la relation entre l'engagement des citoyens dans la cité et l'engagement des élèves dans l'établissement.</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1650" w:type="pct"/>
            <w:hideMark/>
          </w:tcPr>
          <w:p w:rsidR="003B3FB7" w:rsidRPr="003B3FB7" w:rsidRDefault="003B3FB7" w:rsidP="00593EA1">
            <w:pPr>
              <w:shd w:val="clear" w:color="auto" w:fill="FFC000"/>
              <w:rPr>
                <w:rFonts w:eastAsia="Times New Roman" w:cs="Times New Roman"/>
                <w:sz w:val="20"/>
                <w:szCs w:val="24"/>
                <w:lang w:eastAsia="fr-FR"/>
              </w:rPr>
            </w:pPr>
            <w:r w:rsidRPr="003B3FB7">
              <w:rPr>
                <w:rFonts w:eastAsia="Times New Roman" w:cs="Times New Roman"/>
                <w:sz w:val="20"/>
                <w:szCs w:val="24"/>
                <w:lang w:eastAsia="fr-FR"/>
              </w:rPr>
              <w:t>- Le rôle de l'opinion dans le débat démocratique.</w:t>
            </w:r>
          </w:p>
          <w:p w:rsidR="003B3FB7" w:rsidRPr="003B3FB7" w:rsidRDefault="003B3FB7" w:rsidP="003B3FB7">
            <w:pPr>
              <w:rPr>
                <w:rFonts w:eastAsia="Times New Roman" w:cs="Times New Roman"/>
                <w:sz w:val="20"/>
                <w:szCs w:val="24"/>
                <w:lang w:eastAsia="fr-FR"/>
              </w:rPr>
            </w:pPr>
            <w:r w:rsidRPr="00593EA1">
              <w:rPr>
                <w:rFonts w:eastAsia="Times New Roman" w:cs="Times New Roman"/>
                <w:sz w:val="20"/>
                <w:szCs w:val="24"/>
                <w:shd w:val="clear" w:color="auto" w:fill="FFFF00"/>
                <w:lang w:eastAsia="fr-FR"/>
              </w:rPr>
              <w:t>- L'engagement solidaire et coopératif de la France : les</w:t>
            </w:r>
            <w:r w:rsidRPr="00593EA1">
              <w:rPr>
                <w:rFonts w:eastAsia="Times New Roman" w:cs="Times New Roman"/>
                <w:sz w:val="20"/>
                <w:szCs w:val="24"/>
                <w:shd w:val="clear" w:color="auto" w:fill="FFC000"/>
                <w:lang w:eastAsia="fr-FR"/>
              </w:rPr>
              <w:t xml:space="preserve"> coopérations internationales et l'aide au développement.</w:t>
            </w:r>
          </w:p>
        </w:tc>
        <w:tc>
          <w:tcPr>
            <w:tcW w:w="0" w:type="auto"/>
            <w:vMerge/>
            <w:hideMark/>
          </w:tcPr>
          <w:p w:rsidR="003B3FB7" w:rsidRPr="003B3FB7" w:rsidRDefault="003B3FB7" w:rsidP="003B3FB7">
            <w:pPr>
              <w:rPr>
                <w:rFonts w:eastAsia="Times New Roman" w:cs="Times New Roman"/>
                <w:sz w:val="20"/>
                <w:szCs w:val="24"/>
                <w:lang w:eastAsia="fr-FR"/>
              </w:rPr>
            </w:pPr>
          </w:p>
        </w:tc>
      </w:tr>
      <w:tr w:rsidR="003B3FB7" w:rsidRPr="003B3FB7" w:rsidTr="00593EA1">
        <w:tc>
          <w:tcPr>
            <w:tcW w:w="1450" w:type="pct"/>
            <w:hideMark/>
          </w:tcPr>
          <w:p w:rsidR="003B3FB7" w:rsidRPr="003B3FB7" w:rsidRDefault="000C7018" w:rsidP="003B3FB7">
            <w:pPr>
              <w:rPr>
                <w:rFonts w:eastAsia="Times New Roman" w:cs="Times New Roman"/>
                <w:sz w:val="20"/>
                <w:szCs w:val="24"/>
                <w:lang w:eastAsia="fr-FR"/>
              </w:rPr>
            </w:pPr>
            <w:r>
              <w:rPr>
                <w:rFonts w:eastAsia="Times New Roman" w:cs="Times New Roman"/>
                <w:sz w:val="20"/>
                <w:szCs w:val="24"/>
                <w:lang w:eastAsia="fr-FR"/>
              </w:rPr>
              <w:t>E.</w:t>
            </w:r>
            <w:r w:rsidR="003B3FB7" w:rsidRPr="003B3FB7">
              <w:rPr>
                <w:rFonts w:eastAsia="Times New Roman" w:cs="Times New Roman"/>
                <w:sz w:val="20"/>
                <w:szCs w:val="24"/>
                <w:lang w:eastAsia="fr-FR"/>
              </w:rPr>
              <w:t>2/d - Connaître les grands principes qui régissent la Défense nationale.</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w:t>
            </w:r>
          </w:p>
        </w:tc>
        <w:tc>
          <w:tcPr>
            <w:tcW w:w="1650" w:type="pct"/>
            <w:shd w:val="clear" w:color="auto" w:fill="FFC000"/>
            <w:hideMark/>
          </w:tcPr>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La Journée défense et citoyenneté.</w:t>
            </w:r>
          </w:p>
          <w:p w:rsidR="003B3FB7" w:rsidRPr="003B3FB7" w:rsidRDefault="003B3FB7" w:rsidP="003B3FB7">
            <w:pPr>
              <w:rPr>
                <w:rFonts w:eastAsia="Times New Roman" w:cs="Times New Roman"/>
                <w:sz w:val="20"/>
                <w:szCs w:val="24"/>
                <w:lang w:eastAsia="fr-FR"/>
              </w:rPr>
            </w:pPr>
            <w:r w:rsidRPr="003B3FB7">
              <w:rPr>
                <w:rFonts w:eastAsia="Times New Roman" w:cs="Times New Roman"/>
                <w:sz w:val="20"/>
                <w:szCs w:val="24"/>
                <w:lang w:eastAsia="fr-FR"/>
              </w:rPr>
              <w:t>- Les citoyens et la Défense nationale, les menaces sur la liberté des peuples et la démocratie, les engagements européens et internationaux de la France.</w:t>
            </w:r>
          </w:p>
        </w:tc>
        <w:tc>
          <w:tcPr>
            <w:tcW w:w="0" w:type="auto"/>
            <w:vMerge/>
            <w:hideMark/>
          </w:tcPr>
          <w:p w:rsidR="003B3FB7" w:rsidRPr="003B3FB7" w:rsidRDefault="003B3FB7" w:rsidP="003B3FB7">
            <w:pPr>
              <w:rPr>
                <w:rFonts w:eastAsia="Times New Roman" w:cs="Times New Roman"/>
                <w:sz w:val="20"/>
                <w:szCs w:val="24"/>
                <w:lang w:eastAsia="fr-FR"/>
              </w:rPr>
            </w:pPr>
          </w:p>
        </w:tc>
      </w:tr>
    </w:tbl>
    <w:p w:rsidR="00FF73EC" w:rsidRPr="003B3FB7" w:rsidRDefault="00FF73EC" w:rsidP="003B3FB7"/>
    <w:sectPr w:rsidR="00FF73EC" w:rsidRPr="003B3FB7" w:rsidSect="003B3FB7">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B7"/>
    <w:rsid w:val="000B64E4"/>
    <w:rsid w:val="000C7018"/>
    <w:rsid w:val="00102433"/>
    <w:rsid w:val="0010464E"/>
    <w:rsid w:val="00255025"/>
    <w:rsid w:val="002D4E3A"/>
    <w:rsid w:val="003B3FB7"/>
    <w:rsid w:val="004948C2"/>
    <w:rsid w:val="00593EA1"/>
    <w:rsid w:val="00762801"/>
    <w:rsid w:val="00827321"/>
    <w:rsid w:val="009A41DE"/>
    <w:rsid w:val="009D5155"/>
    <w:rsid w:val="00AD403D"/>
    <w:rsid w:val="00B41074"/>
    <w:rsid w:val="00CD0067"/>
    <w:rsid w:val="00D35BAD"/>
    <w:rsid w:val="00D471A0"/>
    <w:rsid w:val="00DB674E"/>
    <w:rsid w:val="00E63040"/>
    <w:rsid w:val="00F9244A"/>
    <w:rsid w:val="00F94C43"/>
    <w:rsid w:val="00FF73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1F408-778D-41A3-8D01-22F2DBC2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tre">
    <w:name w:val="stitre"/>
    <w:basedOn w:val="Normal"/>
    <w:rsid w:val="003B3FB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titre1">
    <w:name w:val="stitre1"/>
    <w:basedOn w:val="Policepardfaut"/>
    <w:rsid w:val="003B3FB7"/>
  </w:style>
  <w:style w:type="paragraph" w:styleId="NormalWeb">
    <w:name w:val="Normal (Web)"/>
    <w:basedOn w:val="Normal"/>
    <w:uiPriority w:val="99"/>
    <w:semiHidden/>
    <w:unhideWhenUsed/>
    <w:rsid w:val="003B3FB7"/>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B3FB7"/>
    <w:rPr>
      <w:b/>
      <w:bCs/>
    </w:rPr>
  </w:style>
  <w:style w:type="table" w:styleId="Grilledutableau">
    <w:name w:val="Table Grid"/>
    <w:basedOn w:val="TableauNormal"/>
    <w:uiPriority w:val="39"/>
    <w:rsid w:val="003B3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link w:val="ArticleCar"/>
    <w:qFormat/>
    <w:rsid w:val="003B3FB7"/>
    <w:rPr>
      <w:rFonts w:ascii="Arial" w:eastAsia="Times" w:hAnsi="Arial" w:cs="Times"/>
      <w:color w:val="AC1D72"/>
      <w:sz w:val="20"/>
      <w:szCs w:val="18"/>
      <w:lang w:eastAsia="fr-FR"/>
    </w:rPr>
  </w:style>
  <w:style w:type="character" w:customStyle="1" w:styleId="ArticleCar">
    <w:name w:val="Article Car"/>
    <w:basedOn w:val="Policepardfaut"/>
    <w:link w:val="Article"/>
    <w:rsid w:val="003B3FB7"/>
    <w:rPr>
      <w:rFonts w:ascii="Arial" w:eastAsia="Times" w:hAnsi="Arial" w:cs="Times"/>
      <w:color w:val="AC1D72"/>
      <w:sz w:val="20"/>
      <w:szCs w:val="18"/>
      <w:lang w:eastAsia="fr-FR"/>
    </w:rPr>
  </w:style>
  <w:style w:type="paragraph" w:customStyle="1" w:styleId="Domaine">
    <w:name w:val="Domaine"/>
    <w:basedOn w:val="Normal"/>
    <w:link w:val="DomaineCar"/>
    <w:qFormat/>
    <w:rsid w:val="003B3FB7"/>
    <w:pPr>
      <w:spacing w:before="120" w:after="120"/>
    </w:pPr>
    <w:rPr>
      <w:rFonts w:ascii="Arial" w:eastAsia="Times" w:hAnsi="Arial" w:cs="Times"/>
      <w:color w:val="AC1D72"/>
      <w:sz w:val="28"/>
      <w:szCs w:val="18"/>
      <w:lang w:eastAsia="fr-FR"/>
    </w:rPr>
  </w:style>
  <w:style w:type="character" w:customStyle="1" w:styleId="DomaineCar">
    <w:name w:val="Domaine Car"/>
    <w:basedOn w:val="Policepardfaut"/>
    <w:link w:val="Domaine"/>
    <w:rsid w:val="003B3FB7"/>
    <w:rPr>
      <w:rFonts w:ascii="Arial" w:eastAsia="Times" w:hAnsi="Arial" w:cs="Times"/>
      <w:color w:val="AC1D72"/>
      <w:sz w:val="2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516474">
      <w:bodyDiv w:val="1"/>
      <w:marLeft w:val="0"/>
      <w:marRight w:val="0"/>
      <w:marTop w:val="0"/>
      <w:marBottom w:val="0"/>
      <w:divBdr>
        <w:top w:val="none" w:sz="0" w:space="0" w:color="auto"/>
        <w:left w:val="none" w:sz="0" w:space="0" w:color="auto"/>
        <w:bottom w:val="none" w:sz="0" w:space="0" w:color="auto"/>
        <w:right w:val="none" w:sz="0" w:space="0" w:color="auto"/>
      </w:divBdr>
    </w:div>
    <w:div w:id="2026664957">
      <w:bodyDiv w:val="1"/>
      <w:marLeft w:val="0"/>
      <w:marRight w:val="0"/>
      <w:marTop w:val="0"/>
      <w:marBottom w:val="0"/>
      <w:divBdr>
        <w:top w:val="none" w:sz="0" w:space="0" w:color="auto"/>
        <w:left w:val="none" w:sz="0" w:space="0" w:color="auto"/>
        <w:bottom w:val="none" w:sz="0" w:space="0" w:color="auto"/>
        <w:right w:val="none" w:sz="0" w:space="0" w:color="auto"/>
      </w:divBdr>
      <w:divsChild>
        <w:div w:id="862011516">
          <w:marLeft w:val="0"/>
          <w:marRight w:val="0"/>
          <w:marTop w:val="0"/>
          <w:marBottom w:val="0"/>
          <w:divBdr>
            <w:top w:val="none" w:sz="0" w:space="0" w:color="auto"/>
            <w:left w:val="none" w:sz="0" w:space="0" w:color="auto"/>
            <w:bottom w:val="none" w:sz="0" w:space="0" w:color="auto"/>
            <w:right w:val="none" w:sz="0" w:space="0" w:color="auto"/>
          </w:divBdr>
          <w:divsChild>
            <w:div w:id="835923505">
              <w:marLeft w:val="0"/>
              <w:marRight w:val="0"/>
              <w:marTop w:val="0"/>
              <w:marBottom w:val="0"/>
              <w:divBdr>
                <w:top w:val="none" w:sz="0" w:space="0" w:color="auto"/>
                <w:left w:val="none" w:sz="0" w:space="0" w:color="auto"/>
                <w:bottom w:val="none" w:sz="0" w:space="0" w:color="auto"/>
                <w:right w:val="none" w:sz="0" w:space="0" w:color="auto"/>
              </w:divBdr>
              <w:divsChild>
                <w:div w:id="435562410">
                  <w:marLeft w:val="0"/>
                  <w:marRight w:val="0"/>
                  <w:marTop w:val="0"/>
                  <w:marBottom w:val="0"/>
                  <w:divBdr>
                    <w:top w:val="none" w:sz="0" w:space="0" w:color="auto"/>
                    <w:left w:val="none" w:sz="0" w:space="0" w:color="auto"/>
                    <w:bottom w:val="none" w:sz="0" w:space="0" w:color="auto"/>
                    <w:right w:val="none" w:sz="0" w:space="0" w:color="auto"/>
                  </w:divBdr>
                  <w:divsChild>
                    <w:div w:id="1105736254">
                      <w:marLeft w:val="0"/>
                      <w:marRight w:val="0"/>
                      <w:marTop w:val="0"/>
                      <w:marBottom w:val="0"/>
                      <w:divBdr>
                        <w:top w:val="none" w:sz="0" w:space="0" w:color="auto"/>
                        <w:left w:val="none" w:sz="0" w:space="0" w:color="auto"/>
                        <w:bottom w:val="none" w:sz="0" w:space="0" w:color="auto"/>
                        <w:right w:val="none" w:sz="0" w:space="0" w:color="auto"/>
                      </w:divBdr>
                      <w:divsChild>
                        <w:div w:id="1804929681">
                          <w:marLeft w:val="0"/>
                          <w:marRight w:val="0"/>
                          <w:marTop w:val="0"/>
                          <w:marBottom w:val="0"/>
                          <w:divBdr>
                            <w:top w:val="none" w:sz="0" w:space="0" w:color="auto"/>
                            <w:left w:val="none" w:sz="0" w:space="0" w:color="auto"/>
                            <w:bottom w:val="none" w:sz="0" w:space="0" w:color="auto"/>
                            <w:right w:val="none" w:sz="0" w:space="0" w:color="auto"/>
                          </w:divBdr>
                        </w:div>
                        <w:div w:id="1202324467">
                          <w:marLeft w:val="0"/>
                          <w:marRight w:val="0"/>
                          <w:marTop w:val="0"/>
                          <w:marBottom w:val="0"/>
                          <w:divBdr>
                            <w:top w:val="none" w:sz="0" w:space="0" w:color="auto"/>
                            <w:left w:val="none" w:sz="0" w:space="0" w:color="auto"/>
                            <w:bottom w:val="none" w:sz="0" w:space="0" w:color="auto"/>
                            <w:right w:val="none" w:sz="0" w:space="0" w:color="auto"/>
                          </w:divBdr>
                        </w:div>
                        <w:div w:id="1097138901">
                          <w:marLeft w:val="0"/>
                          <w:marRight w:val="0"/>
                          <w:marTop w:val="0"/>
                          <w:marBottom w:val="0"/>
                          <w:divBdr>
                            <w:top w:val="none" w:sz="0" w:space="0" w:color="auto"/>
                            <w:left w:val="none" w:sz="0" w:space="0" w:color="auto"/>
                            <w:bottom w:val="none" w:sz="0" w:space="0" w:color="auto"/>
                            <w:right w:val="none" w:sz="0" w:space="0" w:color="auto"/>
                          </w:divBdr>
                        </w:div>
                        <w:div w:id="830676706">
                          <w:marLeft w:val="0"/>
                          <w:marRight w:val="0"/>
                          <w:marTop w:val="0"/>
                          <w:marBottom w:val="0"/>
                          <w:divBdr>
                            <w:top w:val="none" w:sz="0" w:space="0" w:color="auto"/>
                            <w:left w:val="none" w:sz="0" w:space="0" w:color="auto"/>
                            <w:bottom w:val="none" w:sz="0" w:space="0" w:color="auto"/>
                            <w:right w:val="none" w:sz="0" w:space="0" w:color="auto"/>
                          </w:divBdr>
                        </w:div>
                        <w:div w:id="585112482">
                          <w:marLeft w:val="0"/>
                          <w:marRight w:val="0"/>
                          <w:marTop w:val="0"/>
                          <w:marBottom w:val="0"/>
                          <w:divBdr>
                            <w:top w:val="none" w:sz="0" w:space="0" w:color="auto"/>
                            <w:left w:val="none" w:sz="0" w:space="0" w:color="auto"/>
                            <w:bottom w:val="none" w:sz="0" w:space="0" w:color="auto"/>
                            <w:right w:val="none" w:sz="0" w:space="0" w:color="auto"/>
                          </w:divBdr>
                        </w:div>
                        <w:div w:id="69351565">
                          <w:marLeft w:val="0"/>
                          <w:marRight w:val="0"/>
                          <w:marTop w:val="0"/>
                          <w:marBottom w:val="0"/>
                          <w:divBdr>
                            <w:top w:val="none" w:sz="0" w:space="0" w:color="auto"/>
                            <w:left w:val="none" w:sz="0" w:space="0" w:color="auto"/>
                            <w:bottom w:val="none" w:sz="0" w:space="0" w:color="auto"/>
                            <w:right w:val="none" w:sz="0" w:space="0" w:color="auto"/>
                          </w:divBdr>
                        </w:div>
                        <w:div w:id="363987861">
                          <w:marLeft w:val="0"/>
                          <w:marRight w:val="0"/>
                          <w:marTop w:val="0"/>
                          <w:marBottom w:val="0"/>
                          <w:divBdr>
                            <w:top w:val="none" w:sz="0" w:space="0" w:color="auto"/>
                            <w:left w:val="none" w:sz="0" w:space="0" w:color="auto"/>
                            <w:bottom w:val="none" w:sz="0" w:space="0" w:color="auto"/>
                            <w:right w:val="none" w:sz="0" w:space="0" w:color="auto"/>
                          </w:divBdr>
                        </w:div>
                        <w:div w:id="5290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2990</Words>
  <Characters>16446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Marques</dc:creator>
  <cp:keywords/>
  <dc:description/>
  <cp:lastModifiedBy>Patrick Marques</cp:lastModifiedBy>
  <cp:revision>5</cp:revision>
  <cp:lastPrinted>2015-06-26T09:27:00Z</cp:lastPrinted>
  <dcterms:created xsi:type="dcterms:W3CDTF">2015-06-26T11:14:00Z</dcterms:created>
  <dcterms:modified xsi:type="dcterms:W3CDTF">2015-06-26T15:52:00Z</dcterms:modified>
</cp:coreProperties>
</file>