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3AEA" w14:textId="77777777" w:rsidR="00D11EDA" w:rsidRPr="00D67B90" w:rsidRDefault="00A10890" w:rsidP="00456650">
      <w:pPr>
        <w:pBdr>
          <w:top w:val="single" w:sz="4" w:space="0" w:color="auto"/>
          <w:left w:val="single" w:sz="4" w:space="4" w:color="auto"/>
          <w:bottom w:val="single" w:sz="4" w:space="1" w:color="auto"/>
          <w:right w:val="single" w:sz="4" w:space="4" w:color="auto"/>
        </w:pBdr>
        <w:ind w:left="2835"/>
        <w:jc w:val="center"/>
        <w:rPr>
          <w:rFonts w:ascii="Marianne" w:hAnsi="Marianne"/>
          <w:b/>
          <w:bCs/>
          <w:noProof/>
          <w:szCs w:val="22"/>
        </w:rPr>
      </w:pPr>
      <w:r w:rsidRPr="00D67B90">
        <w:rPr>
          <w:rFonts w:ascii="Marianne" w:hAnsi="Marianne"/>
          <w:b/>
          <w:bCs/>
          <w:noProof/>
          <w:szCs w:val="22"/>
        </w:rPr>
        <w:t xml:space="preserve">Certificat de professionnalisation </w:t>
      </w:r>
    </w:p>
    <w:p w14:paraId="26038F19" w14:textId="0139F163" w:rsidR="00A10890" w:rsidRPr="00D67B90" w:rsidRDefault="00A10890" w:rsidP="00456650">
      <w:pPr>
        <w:pBdr>
          <w:top w:val="single" w:sz="4" w:space="0" w:color="auto"/>
          <w:left w:val="single" w:sz="4" w:space="4" w:color="auto"/>
          <w:bottom w:val="single" w:sz="4" w:space="1" w:color="auto"/>
          <w:right w:val="single" w:sz="4" w:space="4" w:color="auto"/>
        </w:pBdr>
        <w:ind w:left="2835"/>
        <w:jc w:val="center"/>
        <w:rPr>
          <w:rFonts w:ascii="Marianne" w:hAnsi="Marianne"/>
          <w:b/>
          <w:bCs/>
          <w:noProof/>
          <w:szCs w:val="22"/>
        </w:rPr>
      </w:pPr>
      <w:r w:rsidRPr="00D67B90">
        <w:rPr>
          <w:rFonts w:ascii="Marianne" w:hAnsi="Marianne"/>
          <w:b/>
          <w:bCs/>
          <w:noProof/>
          <w:szCs w:val="22"/>
        </w:rPr>
        <w:t>en matière de lutte contre le décrochage scolaire (CPLDS)</w:t>
      </w:r>
    </w:p>
    <w:p w14:paraId="71224601" w14:textId="77777777" w:rsidR="00D11EDA" w:rsidRPr="00D67B90" w:rsidRDefault="00D11EDA" w:rsidP="00456650">
      <w:pPr>
        <w:pBdr>
          <w:top w:val="single" w:sz="4" w:space="0" w:color="auto"/>
          <w:left w:val="single" w:sz="4" w:space="4" w:color="auto"/>
          <w:bottom w:val="single" w:sz="4" w:space="1" w:color="auto"/>
          <w:right w:val="single" w:sz="4" w:space="4" w:color="auto"/>
        </w:pBdr>
        <w:ind w:left="2835"/>
        <w:jc w:val="center"/>
        <w:rPr>
          <w:rFonts w:ascii="Marianne" w:hAnsi="Marianne"/>
          <w:b/>
          <w:bCs/>
          <w:noProof/>
          <w:szCs w:val="22"/>
        </w:rPr>
      </w:pPr>
    </w:p>
    <w:p w14:paraId="4AE479AA" w14:textId="20CC43FD" w:rsidR="00D11EDA" w:rsidRPr="00D67B90" w:rsidRDefault="00AD04A0" w:rsidP="00456650">
      <w:pPr>
        <w:pBdr>
          <w:top w:val="single" w:sz="4" w:space="0" w:color="auto"/>
          <w:left w:val="single" w:sz="4" w:space="4" w:color="auto"/>
          <w:bottom w:val="single" w:sz="4" w:space="1" w:color="auto"/>
          <w:right w:val="single" w:sz="4" w:space="4" w:color="auto"/>
        </w:pBdr>
        <w:ind w:left="2835"/>
        <w:jc w:val="center"/>
        <w:rPr>
          <w:rFonts w:ascii="Marianne" w:hAnsi="Marianne"/>
          <w:b/>
          <w:bCs/>
          <w:noProof/>
          <w:szCs w:val="22"/>
        </w:rPr>
      </w:pPr>
      <w:r w:rsidRPr="00D67B90">
        <w:rPr>
          <w:rFonts w:ascii="Marianne" w:hAnsi="Marianne"/>
          <w:b/>
          <w:bCs/>
          <w:noProof/>
          <w:szCs w:val="22"/>
        </w:rPr>
        <w:t>Session 202</w:t>
      </w:r>
      <w:r w:rsidR="000E5CE6">
        <w:rPr>
          <w:rFonts w:ascii="Marianne" w:hAnsi="Marianne"/>
          <w:b/>
          <w:bCs/>
          <w:noProof/>
          <w:szCs w:val="22"/>
        </w:rPr>
        <w:t>4</w:t>
      </w:r>
    </w:p>
    <w:p w14:paraId="78DFC127" w14:textId="10D0B03B" w:rsidR="00831CF7" w:rsidRPr="00D67B90" w:rsidRDefault="00B83A28" w:rsidP="005F2BD4">
      <w:pPr>
        <w:pStyle w:val="NormalWeb"/>
        <w:shd w:val="clear" w:color="auto" w:fill="FFFFFF"/>
        <w:jc w:val="center"/>
        <w:rPr>
          <w:rFonts w:ascii="Marianne" w:hAnsi="Marianne" w:cs="Arial"/>
          <w:szCs w:val="22"/>
          <w:u w:val="single"/>
        </w:rPr>
      </w:pPr>
      <w:r w:rsidRPr="00D67B90">
        <w:rPr>
          <w:rFonts w:ascii="Marianne" w:hAnsi="Marianne" w:cs="Arial"/>
          <w:szCs w:val="22"/>
          <w:u w:val="single"/>
        </w:rPr>
        <w:t>Ouverture d</w:t>
      </w:r>
      <w:r w:rsidR="00D67B90" w:rsidRPr="00D67B90">
        <w:rPr>
          <w:rFonts w:ascii="Marianne" w:hAnsi="Marianne" w:cs="Arial"/>
          <w:szCs w:val="22"/>
          <w:u w:val="single"/>
        </w:rPr>
        <w:t>u registre</w:t>
      </w:r>
      <w:r w:rsidRPr="00D67B90">
        <w:rPr>
          <w:rFonts w:ascii="Marianne" w:hAnsi="Marianne" w:cs="Arial"/>
          <w:szCs w:val="22"/>
          <w:u w:val="single"/>
        </w:rPr>
        <w:t xml:space="preserve"> d</w:t>
      </w:r>
      <w:r w:rsidR="00D67B90" w:rsidRPr="00D67B90">
        <w:rPr>
          <w:rFonts w:ascii="Marianne" w:hAnsi="Marianne" w:cs="Arial"/>
          <w:szCs w:val="22"/>
          <w:u w:val="single"/>
        </w:rPr>
        <w:t xml:space="preserve">es </w:t>
      </w:r>
      <w:r w:rsidRPr="00D67B90">
        <w:rPr>
          <w:rFonts w:ascii="Marianne" w:hAnsi="Marianne" w:cs="Arial"/>
          <w:szCs w:val="22"/>
          <w:u w:val="single"/>
        </w:rPr>
        <w:t>inscription</w:t>
      </w:r>
      <w:r w:rsidR="00D67B90" w:rsidRPr="00D67B90">
        <w:rPr>
          <w:rFonts w:ascii="Marianne" w:hAnsi="Marianne" w:cs="Arial"/>
          <w:szCs w:val="22"/>
          <w:u w:val="single"/>
        </w:rPr>
        <w:t>s</w:t>
      </w:r>
      <w:r w:rsidR="00A10890" w:rsidRPr="00D67B90">
        <w:rPr>
          <w:rFonts w:ascii="Marianne" w:hAnsi="Marianne" w:cs="Arial"/>
          <w:szCs w:val="22"/>
          <w:u w:val="single"/>
        </w:rPr>
        <w:t xml:space="preserve"> du </w:t>
      </w:r>
      <w:r w:rsidR="000E5CE6">
        <w:rPr>
          <w:rFonts w:ascii="Marianne" w:hAnsi="Marianne" w:cs="Arial"/>
          <w:szCs w:val="22"/>
          <w:u w:val="single"/>
        </w:rPr>
        <w:t>jeudi</w:t>
      </w:r>
      <w:r w:rsidR="00D67B90" w:rsidRPr="00D67B90">
        <w:rPr>
          <w:rFonts w:ascii="Marianne" w:hAnsi="Marianne" w:cs="Arial"/>
          <w:szCs w:val="22"/>
          <w:u w:val="single"/>
        </w:rPr>
        <w:t xml:space="preserve"> </w:t>
      </w:r>
      <w:r w:rsidR="000E5CE6">
        <w:rPr>
          <w:rFonts w:ascii="Marianne" w:hAnsi="Marianne" w:cs="Arial"/>
          <w:szCs w:val="22"/>
          <w:u w:val="single"/>
        </w:rPr>
        <w:t>1er</w:t>
      </w:r>
      <w:r w:rsidR="00D67B90" w:rsidRPr="00D67B90">
        <w:rPr>
          <w:rFonts w:ascii="Marianne" w:hAnsi="Marianne" w:cs="Arial"/>
          <w:szCs w:val="22"/>
          <w:u w:val="single"/>
        </w:rPr>
        <w:t xml:space="preserve"> juin</w:t>
      </w:r>
      <w:r w:rsidR="00A10890" w:rsidRPr="00D67B90">
        <w:rPr>
          <w:rFonts w:ascii="Marianne" w:hAnsi="Marianne" w:cs="Arial"/>
          <w:szCs w:val="22"/>
          <w:u w:val="single"/>
        </w:rPr>
        <w:t xml:space="preserve"> au </w:t>
      </w:r>
      <w:r w:rsidR="000E5CE6">
        <w:rPr>
          <w:rFonts w:ascii="Marianne" w:hAnsi="Marianne" w:cs="Arial"/>
          <w:szCs w:val="22"/>
          <w:u w:val="single"/>
        </w:rPr>
        <w:t>mardi 20 juin</w:t>
      </w:r>
      <w:r w:rsidR="00D67B90" w:rsidRPr="00D67B90">
        <w:rPr>
          <w:rFonts w:ascii="Marianne" w:hAnsi="Marianne" w:cs="Arial"/>
          <w:szCs w:val="22"/>
          <w:u w:val="single"/>
        </w:rPr>
        <w:t xml:space="preserve"> 202</w:t>
      </w:r>
      <w:r w:rsidR="000E5CE6">
        <w:rPr>
          <w:rFonts w:ascii="Marianne" w:hAnsi="Marianne" w:cs="Arial"/>
          <w:szCs w:val="22"/>
          <w:u w:val="single"/>
        </w:rPr>
        <w:t>3</w:t>
      </w:r>
    </w:p>
    <w:p w14:paraId="71AC2A71" w14:textId="5058AE12" w:rsidR="00831CF7" w:rsidRPr="00D67B90" w:rsidRDefault="00831CF7" w:rsidP="00293F67">
      <w:pPr>
        <w:pStyle w:val="NormalWeb"/>
        <w:jc w:val="both"/>
        <w:rPr>
          <w:rFonts w:ascii="Marianne" w:hAnsi="Marianne" w:cs="Arial"/>
          <w:b/>
          <w:szCs w:val="22"/>
        </w:rPr>
      </w:pPr>
      <w:r w:rsidRPr="00D67B90">
        <w:rPr>
          <w:rFonts w:ascii="Marianne" w:hAnsi="Marianne" w:cs="Arial"/>
          <w:color w:val="000000"/>
          <w:szCs w:val="22"/>
        </w:rPr>
        <w:t>Le CPLDS</w:t>
      </w:r>
      <w:r w:rsidRPr="00D67B90">
        <w:rPr>
          <w:rStyle w:val="Appelnotedebasdep"/>
          <w:rFonts w:ascii="Marianne" w:hAnsi="Marianne" w:cs="Arial"/>
          <w:color w:val="000000"/>
          <w:szCs w:val="22"/>
        </w:rPr>
        <w:footnoteReference w:id="1"/>
      </w:r>
      <w:r w:rsidRPr="00D67B90">
        <w:rPr>
          <w:rFonts w:ascii="Marianne" w:hAnsi="Marianne" w:cs="Arial"/>
          <w:color w:val="000000"/>
          <w:szCs w:val="22"/>
        </w:rPr>
        <w:t xml:space="preserve"> atteste de la qualification des personnels appelés à participer aux missions mises en places dans les services académiques et départementaux, dans les établissements du second degré de l’enseignement public et privé sous contrat pour prévenir le décrochage scolaire et accompagner les jeunes qui bénéficient du droit au retour en formation initiale – art. 1, D. 2017-791 du 5 mai 2017</w:t>
      </w:r>
      <w:r w:rsidR="00A4381A">
        <w:rPr>
          <w:rFonts w:ascii="Marianne" w:hAnsi="Marianne" w:cs="Arial"/>
          <w:color w:val="000000"/>
          <w:szCs w:val="22"/>
        </w:rPr>
        <w:t>.</w:t>
      </w:r>
      <w:bookmarkStart w:id="0" w:name="_GoBack"/>
      <w:bookmarkEnd w:id="0"/>
    </w:p>
    <w:p w14:paraId="44723752" w14:textId="04E32789" w:rsidR="00A10890" w:rsidRPr="00D67B90" w:rsidRDefault="00A462A7" w:rsidP="00293F67">
      <w:pPr>
        <w:pStyle w:val="NormalWeb"/>
        <w:jc w:val="both"/>
        <w:rPr>
          <w:rFonts w:ascii="Marianne" w:hAnsi="Marianne" w:cs="Arial"/>
          <w:b/>
          <w:szCs w:val="22"/>
        </w:rPr>
      </w:pPr>
      <w:r w:rsidRPr="00D67B90">
        <w:rPr>
          <w:rFonts w:ascii="Marianne" w:hAnsi="Marianne" w:cs="Arial"/>
          <w:b/>
          <w:szCs w:val="22"/>
        </w:rPr>
        <w:t>1</w:t>
      </w:r>
      <w:r w:rsidR="00D67B90">
        <w:rPr>
          <w:rFonts w:ascii="Marianne" w:hAnsi="Marianne" w:cs="Arial"/>
          <w:b/>
          <w:szCs w:val="22"/>
        </w:rPr>
        <w:t xml:space="preserve"> </w:t>
      </w:r>
      <w:r w:rsidRPr="00D67B90">
        <w:rPr>
          <w:rFonts w:ascii="Marianne" w:hAnsi="Marianne" w:cs="Arial"/>
          <w:b/>
          <w:szCs w:val="22"/>
        </w:rPr>
        <w:t>-</w:t>
      </w:r>
      <w:r w:rsidR="00D67B90">
        <w:rPr>
          <w:rFonts w:ascii="Marianne" w:hAnsi="Marianne" w:cs="Arial"/>
          <w:b/>
          <w:szCs w:val="22"/>
        </w:rPr>
        <w:t xml:space="preserve"> </w:t>
      </w:r>
      <w:r w:rsidR="00A10890" w:rsidRPr="00D67B90">
        <w:rPr>
          <w:rFonts w:ascii="Marianne" w:hAnsi="Marianne" w:cs="Arial"/>
          <w:b/>
          <w:szCs w:val="22"/>
        </w:rPr>
        <w:t xml:space="preserve">Conditions requises </w:t>
      </w:r>
    </w:p>
    <w:p w14:paraId="3240B22D" w14:textId="77777777" w:rsidR="00C40B1B" w:rsidRPr="00D67B90" w:rsidRDefault="00A10890" w:rsidP="00293F67">
      <w:pPr>
        <w:pStyle w:val="NormalWeb"/>
        <w:shd w:val="clear" w:color="auto" w:fill="FFFFFF"/>
        <w:jc w:val="both"/>
        <w:rPr>
          <w:rFonts w:ascii="Marianne" w:hAnsi="Marianne" w:cs="Arial"/>
          <w:szCs w:val="22"/>
        </w:rPr>
      </w:pPr>
      <w:r w:rsidRPr="00D67B90">
        <w:rPr>
          <w:rFonts w:ascii="Marianne" w:hAnsi="Marianne" w:cs="Arial"/>
          <w:szCs w:val="22"/>
        </w:rPr>
        <w:t xml:space="preserve">Les candidats doivent être : </w:t>
      </w:r>
    </w:p>
    <w:p w14:paraId="1427EEC4" w14:textId="77777777" w:rsidR="008030BD" w:rsidRDefault="00A10890" w:rsidP="008030BD">
      <w:pPr>
        <w:pStyle w:val="NormalWeb"/>
        <w:numPr>
          <w:ilvl w:val="0"/>
          <w:numId w:val="5"/>
        </w:numPr>
        <w:shd w:val="clear" w:color="auto" w:fill="FFFFFF"/>
        <w:spacing w:before="0" w:beforeAutospacing="0" w:after="0" w:afterAutospacing="0"/>
        <w:jc w:val="both"/>
        <w:rPr>
          <w:rFonts w:ascii="Marianne" w:hAnsi="Marianne"/>
          <w:szCs w:val="22"/>
        </w:rPr>
      </w:pPr>
      <w:proofErr w:type="gramStart"/>
      <w:r w:rsidRPr="008030BD">
        <w:rPr>
          <w:rFonts w:ascii="Marianne" w:hAnsi="Marianne"/>
          <w:szCs w:val="22"/>
        </w:rPr>
        <w:t>personnels</w:t>
      </w:r>
      <w:proofErr w:type="gramEnd"/>
      <w:r w:rsidRPr="008030BD">
        <w:rPr>
          <w:rFonts w:ascii="Marianne" w:hAnsi="Marianne"/>
          <w:szCs w:val="22"/>
        </w:rPr>
        <w:t xml:space="preserve"> d'enseignement et d'éducation de l'enseignement public, titulaires et contractuels sou</w:t>
      </w:r>
      <w:r w:rsidR="00C40B1B" w:rsidRPr="008030BD">
        <w:rPr>
          <w:rFonts w:ascii="Marianne" w:hAnsi="Marianne"/>
          <w:szCs w:val="22"/>
        </w:rPr>
        <w:t>s contrat à durée indéterminée</w:t>
      </w:r>
      <w:r w:rsidR="00C40B1B" w:rsidRPr="008030BD">
        <w:rPr>
          <w:rFonts w:ascii="Calibri" w:hAnsi="Calibri" w:cs="Calibri"/>
          <w:szCs w:val="22"/>
        </w:rPr>
        <w:t> </w:t>
      </w:r>
      <w:r w:rsidR="00C40B1B" w:rsidRPr="008030BD">
        <w:rPr>
          <w:rFonts w:ascii="Marianne" w:hAnsi="Marianne"/>
          <w:szCs w:val="22"/>
        </w:rPr>
        <w:t>;</w:t>
      </w:r>
    </w:p>
    <w:p w14:paraId="4882E1DD" w14:textId="4CF5FE41" w:rsidR="00C40B1B" w:rsidRPr="008030BD" w:rsidRDefault="00A10890" w:rsidP="008030BD">
      <w:pPr>
        <w:pStyle w:val="NormalWeb"/>
        <w:shd w:val="clear" w:color="auto" w:fill="FFFFFF"/>
        <w:spacing w:before="0" w:beforeAutospacing="0" w:after="0" w:afterAutospacing="0"/>
        <w:jc w:val="both"/>
        <w:rPr>
          <w:rFonts w:ascii="Marianne" w:hAnsi="Marianne"/>
          <w:szCs w:val="22"/>
        </w:rPr>
      </w:pPr>
      <w:proofErr w:type="gramStart"/>
      <w:r w:rsidRPr="008030BD">
        <w:rPr>
          <w:rFonts w:ascii="Marianne" w:hAnsi="Marianne"/>
          <w:szCs w:val="22"/>
        </w:rPr>
        <w:t>ou</w:t>
      </w:r>
      <w:proofErr w:type="gramEnd"/>
    </w:p>
    <w:p w14:paraId="66A1A192" w14:textId="601FA46A" w:rsidR="00A10890" w:rsidRPr="00D67B90" w:rsidRDefault="00350B29" w:rsidP="008030BD">
      <w:pPr>
        <w:pStyle w:val="NormalWeb"/>
        <w:numPr>
          <w:ilvl w:val="0"/>
          <w:numId w:val="5"/>
        </w:numPr>
        <w:shd w:val="clear" w:color="auto" w:fill="FFFFFF"/>
        <w:spacing w:before="0" w:beforeAutospacing="0" w:after="0" w:afterAutospacing="0"/>
        <w:jc w:val="both"/>
        <w:rPr>
          <w:rFonts w:ascii="Marianne" w:hAnsi="Marianne"/>
          <w:szCs w:val="22"/>
        </w:rPr>
      </w:pPr>
      <w:proofErr w:type="gramStart"/>
      <w:r w:rsidRPr="00D67B90">
        <w:rPr>
          <w:rFonts w:ascii="Marianne" w:hAnsi="Marianne"/>
          <w:szCs w:val="22"/>
        </w:rPr>
        <w:t>maîtres</w:t>
      </w:r>
      <w:proofErr w:type="gramEnd"/>
      <w:r w:rsidRPr="00D67B90">
        <w:rPr>
          <w:rFonts w:ascii="Marianne" w:hAnsi="Marianne"/>
          <w:szCs w:val="22"/>
        </w:rPr>
        <w:t xml:space="preserve"> contractuels et</w:t>
      </w:r>
      <w:r w:rsidR="00A10890" w:rsidRPr="00D67B90">
        <w:rPr>
          <w:rFonts w:ascii="Marianne" w:hAnsi="Marianne"/>
          <w:szCs w:val="22"/>
        </w:rPr>
        <w:t xml:space="preserve"> maîtres délégués ayant un contrat à durée indéterminée des établissements d'enseignement privés sous contrat.</w:t>
      </w:r>
    </w:p>
    <w:p w14:paraId="61C05BB1" w14:textId="5912F4D0" w:rsidR="00A10890" w:rsidRPr="00D67B90" w:rsidRDefault="00A10890" w:rsidP="00293F67">
      <w:pPr>
        <w:pStyle w:val="NormalWeb"/>
        <w:shd w:val="clear" w:color="auto" w:fill="FFFFFF"/>
        <w:jc w:val="both"/>
        <w:rPr>
          <w:rFonts w:ascii="Marianne" w:hAnsi="Marianne" w:cs="Arial"/>
          <w:szCs w:val="22"/>
        </w:rPr>
      </w:pPr>
      <w:r w:rsidRPr="00D67B90">
        <w:rPr>
          <w:rFonts w:ascii="Marianne" w:hAnsi="Marianne" w:cs="Arial"/>
          <w:szCs w:val="22"/>
        </w:rPr>
        <w:t>Les candidats s’inscrivent auprès du rectorat de l</w:t>
      </w:r>
      <w:r w:rsidR="00D67B90">
        <w:rPr>
          <w:rFonts w:ascii="Marianne" w:hAnsi="Marianne" w:cs="Arial"/>
          <w:szCs w:val="22"/>
        </w:rPr>
        <w:t>’</w:t>
      </w:r>
      <w:r w:rsidRPr="00D67B90">
        <w:rPr>
          <w:rFonts w:ascii="Marianne" w:hAnsi="Marianne" w:cs="Arial"/>
          <w:szCs w:val="22"/>
        </w:rPr>
        <w:t xml:space="preserve">académie </w:t>
      </w:r>
      <w:r w:rsidR="00D67B90">
        <w:rPr>
          <w:rFonts w:ascii="Marianne" w:hAnsi="Marianne" w:cs="Arial"/>
          <w:szCs w:val="22"/>
        </w:rPr>
        <w:t xml:space="preserve">entre le </w:t>
      </w:r>
      <w:r w:rsidR="00C1509B">
        <w:rPr>
          <w:rFonts w:ascii="Marianne" w:hAnsi="Marianne" w:cs="Arial"/>
          <w:szCs w:val="22"/>
        </w:rPr>
        <w:t>1er</w:t>
      </w:r>
      <w:r w:rsidR="00D67B90">
        <w:rPr>
          <w:rFonts w:ascii="Marianne" w:hAnsi="Marianne" w:cs="Arial"/>
          <w:szCs w:val="22"/>
        </w:rPr>
        <w:t xml:space="preserve"> juin et </w:t>
      </w:r>
      <w:r w:rsidR="008030BD">
        <w:rPr>
          <w:rFonts w:ascii="Marianne" w:hAnsi="Marianne" w:cs="Arial"/>
          <w:szCs w:val="22"/>
        </w:rPr>
        <w:t xml:space="preserve">le </w:t>
      </w:r>
      <w:r w:rsidR="00C1509B">
        <w:rPr>
          <w:rFonts w:ascii="Marianne" w:hAnsi="Marianne" w:cs="Arial"/>
          <w:szCs w:val="22"/>
        </w:rPr>
        <w:t>20 juin</w:t>
      </w:r>
      <w:r w:rsidR="00D67B90">
        <w:rPr>
          <w:rFonts w:ascii="Marianne" w:hAnsi="Marianne" w:cs="Arial"/>
          <w:szCs w:val="22"/>
        </w:rPr>
        <w:t xml:space="preserve"> 202</w:t>
      </w:r>
      <w:r w:rsidR="00C1509B">
        <w:rPr>
          <w:rFonts w:ascii="Marianne" w:hAnsi="Marianne" w:cs="Arial"/>
          <w:szCs w:val="22"/>
        </w:rPr>
        <w:t>3</w:t>
      </w:r>
      <w:r w:rsidR="00A462A7" w:rsidRPr="00D67B90">
        <w:rPr>
          <w:rFonts w:ascii="Marianne" w:hAnsi="Marianne" w:cs="Arial"/>
          <w:szCs w:val="22"/>
        </w:rPr>
        <w:t>.</w:t>
      </w:r>
    </w:p>
    <w:p w14:paraId="2B8A8698" w14:textId="38AC04B0" w:rsidR="00A462A7" w:rsidRPr="00D67B90" w:rsidRDefault="00A462A7" w:rsidP="00293F67">
      <w:pPr>
        <w:pStyle w:val="NormalWeb"/>
        <w:shd w:val="clear" w:color="auto" w:fill="FFFFFF"/>
        <w:jc w:val="both"/>
        <w:rPr>
          <w:rFonts w:ascii="Marianne" w:hAnsi="Marianne" w:cs="Arial"/>
          <w:b/>
          <w:szCs w:val="22"/>
        </w:rPr>
      </w:pPr>
      <w:r w:rsidRPr="00D67B90">
        <w:rPr>
          <w:rFonts w:ascii="Marianne" w:hAnsi="Marianne" w:cs="Arial"/>
          <w:b/>
          <w:szCs w:val="22"/>
        </w:rPr>
        <w:t>2</w:t>
      </w:r>
      <w:r w:rsidR="00D67B90">
        <w:rPr>
          <w:rFonts w:ascii="Marianne" w:hAnsi="Marianne" w:cs="Arial"/>
          <w:b/>
          <w:szCs w:val="22"/>
        </w:rPr>
        <w:t xml:space="preserve"> </w:t>
      </w:r>
      <w:r w:rsidRPr="00D67B90">
        <w:rPr>
          <w:rFonts w:ascii="Marianne" w:hAnsi="Marianne" w:cs="Arial"/>
          <w:b/>
          <w:szCs w:val="22"/>
        </w:rPr>
        <w:t>-</w:t>
      </w:r>
      <w:r w:rsidR="00D67B90">
        <w:rPr>
          <w:rFonts w:ascii="Marianne" w:hAnsi="Marianne" w:cs="Arial"/>
          <w:b/>
          <w:szCs w:val="22"/>
        </w:rPr>
        <w:t xml:space="preserve"> </w:t>
      </w:r>
      <w:r w:rsidRPr="00D67B90">
        <w:rPr>
          <w:rFonts w:ascii="Marianne" w:hAnsi="Marianne" w:cs="Arial"/>
          <w:b/>
          <w:szCs w:val="22"/>
        </w:rPr>
        <w:t>Dossier d’inscription</w:t>
      </w:r>
    </w:p>
    <w:p w14:paraId="7C5A4145" w14:textId="2B820481" w:rsidR="00A462A7" w:rsidRPr="00D67B90" w:rsidRDefault="00A462A7" w:rsidP="00293F67">
      <w:pPr>
        <w:pStyle w:val="NormalWeb"/>
        <w:shd w:val="clear" w:color="auto" w:fill="FFFFFF"/>
        <w:jc w:val="both"/>
        <w:rPr>
          <w:rFonts w:ascii="Marianne" w:hAnsi="Marianne" w:cs="Arial"/>
          <w:szCs w:val="22"/>
        </w:rPr>
      </w:pPr>
      <w:r w:rsidRPr="00D67B90">
        <w:rPr>
          <w:rFonts w:ascii="Marianne" w:hAnsi="Marianne" w:cs="Arial"/>
          <w:szCs w:val="22"/>
        </w:rPr>
        <w:t xml:space="preserve">Le dossier d’inscription est à télécharger sur le site de l’académie de Rennes à la rubrique </w:t>
      </w:r>
      <w:r w:rsidR="000E5CE6">
        <w:rPr>
          <w:rFonts w:ascii="Marianne" w:hAnsi="Marianne" w:cs="Arial"/>
          <w:szCs w:val="22"/>
        </w:rPr>
        <w:t>Concours/Métiers/RH</w:t>
      </w:r>
      <w:r w:rsidRPr="00D67B90">
        <w:rPr>
          <w:rFonts w:ascii="Marianne" w:hAnsi="Marianne" w:cs="Arial"/>
          <w:szCs w:val="22"/>
        </w:rPr>
        <w:t>,</w:t>
      </w:r>
      <w:r w:rsidR="000E5CE6">
        <w:rPr>
          <w:rFonts w:ascii="Marianne" w:hAnsi="Marianne" w:cs="Arial"/>
          <w:szCs w:val="22"/>
        </w:rPr>
        <w:t xml:space="preserve"> Vie de l’agent,</w:t>
      </w:r>
      <w:r w:rsidRPr="00D67B90">
        <w:rPr>
          <w:rFonts w:ascii="Marianne" w:hAnsi="Marianne" w:cs="Arial"/>
          <w:szCs w:val="22"/>
        </w:rPr>
        <w:t xml:space="preserve"> </w:t>
      </w:r>
      <w:r w:rsidR="0085411D" w:rsidRPr="00D67B90">
        <w:rPr>
          <w:rFonts w:ascii="Marianne" w:hAnsi="Marianne" w:cs="Arial"/>
          <w:szCs w:val="22"/>
        </w:rPr>
        <w:t>C</w:t>
      </w:r>
      <w:r w:rsidRPr="00D67B90">
        <w:rPr>
          <w:rFonts w:ascii="Marianne" w:hAnsi="Marianne" w:cs="Arial"/>
          <w:szCs w:val="22"/>
        </w:rPr>
        <w:t>ertifications</w:t>
      </w:r>
      <w:r w:rsidR="0085411D" w:rsidRPr="00D67B90">
        <w:rPr>
          <w:rFonts w:ascii="Marianne" w:hAnsi="Marianne" w:cs="Arial"/>
          <w:szCs w:val="22"/>
        </w:rPr>
        <w:t>, Certification CPLDS</w:t>
      </w:r>
      <w:r w:rsidRPr="00D67B90">
        <w:rPr>
          <w:rFonts w:ascii="Marianne" w:hAnsi="Marianne" w:cs="Arial"/>
          <w:szCs w:val="22"/>
        </w:rPr>
        <w:t>.</w:t>
      </w:r>
    </w:p>
    <w:p w14:paraId="2D86DBEB" w14:textId="245F9967" w:rsidR="00A462A7" w:rsidRPr="00D67B90" w:rsidRDefault="00D67B90" w:rsidP="00293F67">
      <w:pPr>
        <w:pStyle w:val="NormalWeb"/>
        <w:shd w:val="clear" w:color="auto" w:fill="FFFFFF"/>
        <w:jc w:val="both"/>
        <w:rPr>
          <w:rFonts w:ascii="Marianne" w:hAnsi="Marianne" w:cs="Arial"/>
          <w:szCs w:val="22"/>
        </w:rPr>
      </w:pPr>
      <w:r>
        <w:rPr>
          <w:rFonts w:ascii="Marianne" w:hAnsi="Marianne" w:cs="Arial"/>
          <w:szCs w:val="22"/>
        </w:rPr>
        <w:t xml:space="preserve">Il devra être retourné </w:t>
      </w:r>
      <w:r w:rsidRPr="00C1509B">
        <w:rPr>
          <w:rFonts w:ascii="Marianne" w:hAnsi="Marianne" w:cs="Arial"/>
          <w:szCs w:val="22"/>
          <w:u w:val="single"/>
        </w:rPr>
        <w:t xml:space="preserve">au plus tard le </w:t>
      </w:r>
      <w:r w:rsidR="000E5CE6" w:rsidRPr="00C1509B">
        <w:rPr>
          <w:rFonts w:ascii="Marianne" w:hAnsi="Marianne" w:cs="Arial"/>
          <w:szCs w:val="22"/>
          <w:u w:val="single"/>
        </w:rPr>
        <w:t>jeudi 20 juin 2023</w:t>
      </w:r>
      <w:r w:rsidR="0064380C" w:rsidRPr="00D67B90">
        <w:rPr>
          <w:rFonts w:ascii="Marianne" w:hAnsi="Marianne" w:cs="Arial"/>
          <w:szCs w:val="22"/>
        </w:rPr>
        <w:t>,</w:t>
      </w:r>
      <w:r w:rsidR="00A462A7" w:rsidRPr="00D67B90">
        <w:rPr>
          <w:rFonts w:ascii="Marianne" w:hAnsi="Marianne" w:cs="Arial"/>
          <w:szCs w:val="22"/>
        </w:rPr>
        <w:t xml:space="preserve"> accompagné de</w:t>
      </w:r>
      <w:r w:rsidR="00A462A7" w:rsidRPr="00D67B90">
        <w:rPr>
          <w:rFonts w:ascii="Calibri" w:hAnsi="Calibri" w:cs="Calibri"/>
          <w:szCs w:val="22"/>
        </w:rPr>
        <w:t> </w:t>
      </w:r>
      <w:r w:rsidR="00A462A7" w:rsidRPr="00D67B90">
        <w:rPr>
          <w:rFonts w:ascii="Marianne" w:hAnsi="Marianne" w:cs="Arial"/>
          <w:szCs w:val="22"/>
        </w:rPr>
        <w:t>:</w:t>
      </w:r>
    </w:p>
    <w:p w14:paraId="29AF96EC" w14:textId="2FA1C98F" w:rsidR="00A462A7" w:rsidRPr="00D67B90" w:rsidRDefault="00604AE1" w:rsidP="00293F67">
      <w:pPr>
        <w:pStyle w:val="NormalWeb"/>
        <w:numPr>
          <w:ilvl w:val="0"/>
          <w:numId w:val="4"/>
        </w:numPr>
        <w:shd w:val="clear" w:color="auto" w:fill="FFFFFF"/>
        <w:jc w:val="both"/>
        <w:rPr>
          <w:rFonts w:ascii="Marianne" w:hAnsi="Marianne" w:cs="Arial"/>
          <w:szCs w:val="22"/>
        </w:rPr>
      </w:pPr>
      <w:proofErr w:type="gramStart"/>
      <w:r w:rsidRPr="00D67B90">
        <w:rPr>
          <w:rFonts w:ascii="Marianne" w:hAnsi="Marianne" w:cs="Arial"/>
          <w:szCs w:val="22"/>
        </w:rPr>
        <w:t>l’</w:t>
      </w:r>
      <w:r w:rsidR="00A462A7" w:rsidRPr="00D67B90">
        <w:rPr>
          <w:rFonts w:ascii="Marianne" w:hAnsi="Marianne" w:cs="Arial"/>
          <w:szCs w:val="22"/>
        </w:rPr>
        <w:t>arrêté</w:t>
      </w:r>
      <w:proofErr w:type="gramEnd"/>
      <w:r w:rsidR="00A462A7" w:rsidRPr="00D67B90">
        <w:rPr>
          <w:rFonts w:ascii="Marianne" w:hAnsi="Marianne" w:cs="Arial"/>
          <w:szCs w:val="22"/>
        </w:rPr>
        <w:t xml:space="preserve"> de titularisation ou </w:t>
      </w:r>
      <w:r w:rsidRPr="00D67B90">
        <w:rPr>
          <w:rFonts w:ascii="Marianne" w:hAnsi="Marianne" w:cs="Arial"/>
          <w:szCs w:val="22"/>
        </w:rPr>
        <w:t xml:space="preserve">le </w:t>
      </w:r>
      <w:r w:rsidR="00A462A7" w:rsidRPr="00D67B90">
        <w:rPr>
          <w:rFonts w:ascii="Marianne" w:hAnsi="Marianne" w:cs="Arial"/>
          <w:szCs w:val="22"/>
        </w:rPr>
        <w:t>contrat définitif o</w:t>
      </w:r>
      <w:r w:rsidR="009C4804" w:rsidRPr="00D67B90">
        <w:rPr>
          <w:rFonts w:ascii="Marianne" w:hAnsi="Marianne" w:cs="Arial"/>
          <w:szCs w:val="22"/>
        </w:rPr>
        <w:t>u contrat à durée indéterminée,</w:t>
      </w:r>
    </w:p>
    <w:p w14:paraId="503D9953" w14:textId="51D48E97" w:rsidR="00A462A7" w:rsidRPr="00D67B90" w:rsidRDefault="00604AE1" w:rsidP="00293F67">
      <w:pPr>
        <w:pStyle w:val="NormalWeb"/>
        <w:numPr>
          <w:ilvl w:val="0"/>
          <w:numId w:val="4"/>
        </w:numPr>
        <w:shd w:val="clear" w:color="auto" w:fill="FFFFFF"/>
        <w:jc w:val="both"/>
        <w:rPr>
          <w:rFonts w:ascii="Marianne" w:hAnsi="Marianne" w:cs="Arial"/>
          <w:szCs w:val="22"/>
        </w:rPr>
      </w:pPr>
      <w:proofErr w:type="gramStart"/>
      <w:r w:rsidRPr="00D67B90">
        <w:rPr>
          <w:rFonts w:ascii="Marianne" w:hAnsi="Marianne" w:cs="Arial"/>
          <w:szCs w:val="22"/>
        </w:rPr>
        <w:t>la</w:t>
      </w:r>
      <w:proofErr w:type="gramEnd"/>
      <w:r w:rsidRPr="00D67B90">
        <w:rPr>
          <w:rFonts w:ascii="Marianne" w:hAnsi="Marianne" w:cs="Arial"/>
          <w:szCs w:val="22"/>
        </w:rPr>
        <w:t xml:space="preserve"> </w:t>
      </w:r>
      <w:r w:rsidR="009C4804" w:rsidRPr="00D67B90">
        <w:rPr>
          <w:rFonts w:ascii="Marianne" w:hAnsi="Marianne" w:cs="Arial"/>
          <w:szCs w:val="22"/>
        </w:rPr>
        <w:t>copie d’une pièce d’identité</w:t>
      </w:r>
      <w:r w:rsidR="00B376E1" w:rsidRPr="00D67B90">
        <w:rPr>
          <w:rFonts w:ascii="Marianne" w:hAnsi="Marianne" w:cs="Arial"/>
          <w:szCs w:val="22"/>
        </w:rPr>
        <w:t>.</w:t>
      </w:r>
    </w:p>
    <w:p w14:paraId="2A66B51D" w14:textId="459C628F" w:rsidR="00B376E1" w:rsidRPr="00D67B90" w:rsidRDefault="00B376E1" w:rsidP="00293F67">
      <w:pPr>
        <w:pStyle w:val="NormalWeb"/>
        <w:shd w:val="clear" w:color="auto" w:fill="FFFFFF"/>
        <w:jc w:val="both"/>
        <w:rPr>
          <w:rFonts w:ascii="Marianne" w:hAnsi="Marianne" w:cs="Arial"/>
          <w:szCs w:val="22"/>
        </w:rPr>
      </w:pPr>
      <w:r w:rsidRPr="00D67B90">
        <w:rPr>
          <w:rFonts w:ascii="Marianne" w:hAnsi="Marianne" w:cs="Arial"/>
          <w:szCs w:val="22"/>
        </w:rPr>
        <w:t>En sus de ce dossier, le candidat devra fournir</w:t>
      </w:r>
      <w:r w:rsidRPr="00D67B90">
        <w:rPr>
          <w:rFonts w:ascii="Calibri" w:hAnsi="Calibri" w:cs="Calibri"/>
          <w:szCs w:val="22"/>
        </w:rPr>
        <w:t> </w:t>
      </w:r>
      <w:r w:rsidRPr="00D67B90">
        <w:rPr>
          <w:rFonts w:ascii="Marianne" w:hAnsi="Marianne" w:cs="Arial"/>
          <w:szCs w:val="22"/>
        </w:rPr>
        <w:t>:</w:t>
      </w:r>
    </w:p>
    <w:p w14:paraId="7B981E96" w14:textId="345C5AB6" w:rsidR="009C4804" w:rsidRPr="00D67B90" w:rsidRDefault="00B376E1" w:rsidP="00293F67">
      <w:pPr>
        <w:pStyle w:val="NormalWeb"/>
        <w:numPr>
          <w:ilvl w:val="0"/>
          <w:numId w:val="4"/>
        </w:numPr>
        <w:shd w:val="clear" w:color="auto" w:fill="FFFFFF"/>
        <w:jc w:val="both"/>
        <w:rPr>
          <w:rFonts w:ascii="Marianne" w:hAnsi="Marianne" w:cs="Arial"/>
          <w:szCs w:val="22"/>
        </w:rPr>
      </w:pPr>
      <w:proofErr w:type="gramStart"/>
      <w:r w:rsidRPr="00D67B90">
        <w:rPr>
          <w:rFonts w:ascii="Marianne" w:hAnsi="Marianne" w:cs="Arial"/>
          <w:szCs w:val="22"/>
        </w:rPr>
        <w:t>un</w:t>
      </w:r>
      <w:proofErr w:type="gramEnd"/>
      <w:r w:rsidRPr="00D67B90">
        <w:rPr>
          <w:rFonts w:ascii="Marianne" w:hAnsi="Marianne" w:cs="Arial"/>
          <w:szCs w:val="22"/>
        </w:rPr>
        <w:t xml:space="preserve"> </w:t>
      </w:r>
      <w:r w:rsidR="009C4804" w:rsidRPr="00D67B90">
        <w:rPr>
          <w:rFonts w:ascii="Marianne" w:hAnsi="Marianne" w:cs="Arial"/>
          <w:szCs w:val="22"/>
        </w:rPr>
        <w:t>avis motivé d</w:t>
      </w:r>
      <w:r w:rsidRPr="00D67B90">
        <w:rPr>
          <w:rFonts w:ascii="Marianne" w:hAnsi="Marianne" w:cs="Arial"/>
          <w:szCs w:val="22"/>
        </w:rPr>
        <w:t>e</w:t>
      </w:r>
      <w:r w:rsidR="009C4804" w:rsidRPr="00D67B90">
        <w:rPr>
          <w:rFonts w:ascii="Marianne" w:hAnsi="Marianne" w:cs="Arial"/>
          <w:szCs w:val="22"/>
        </w:rPr>
        <w:t xml:space="preserve"> </w:t>
      </w:r>
      <w:r w:rsidRPr="00D67B90">
        <w:rPr>
          <w:rFonts w:ascii="Marianne" w:hAnsi="Marianne" w:cs="Arial"/>
          <w:szCs w:val="22"/>
        </w:rPr>
        <w:t xml:space="preserve">son </w:t>
      </w:r>
      <w:r w:rsidR="009C4804" w:rsidRPr="00D67B90">
        <w:rPr>
          <w:rFonts w:ascii="Marianne" w:hAnsi="Marianne" w:cs="Arial"/>
          <w:szCs w:val="22"/>
        </w:rPr>
        <w:t>supérieur hiérarchique (modèle à télécharger),</w:t>
      </w:r>
    </w:p>
    <w:p w14:paraId="662FEAD4" w14:textId="3566EDAF" w:rsidR="00A462A7" w:rsidRPr="00D67B90" w:rsidRDefault="00604AE1" w:rsidP="00293F67">
      <w:pPr>
        <w:pStyle w:val="NormalWeb"/>
        <w:numPr>
          <w:ilvl w:val="0"/>
          <w:numId w:val="4"/>
        </w:numPr>
        <w:shd w:val="clear" w:color="auto" w:fill="FFFFFF"/>
        <w:jc w:val="both"/>
        <w:rPr>
          <w:rFonts w:ascii="Marianne" w:hAnsi="Marianne" w:cs="Arial"/>
          <w:szCs w:val="22"/>
        </w:rPr>
      </w:pPr>
      <w:proofErr w:type="gramStart"/>
      <w:r w:rsidRPr="00D67B90">
        <w:rPr>
          <w:rFonts w:ascii="Marianne" w:hAnsi="Marianne" w:cs="Arial"/>
          <w:szCs w:val="22"/>
        </w:rPr>
        <w:t>une</w:t>
      </w:r>
      <w:proofErr w:type="gramEnd"/>
      <w:r w:rsidRPr="00D67B90">
        <w:rPr>
          <w:rFonts w:ascii="Marianne" w:hAnsi="Marianne" w:cs="Arial"/>
          <w:szCs w:val="22"/>
        </w:rPr>
        <w:t xml:space="preserve"> </w:t>
      </w:r>
      <w:r w:rsidR="00A462A7" w:rsidRPr="00D67B90">
        <w:rPr>
          <w:rFonts w:ascii="Marianne" w:hAnsi="Marianne" w:cs="Arial"/>
          <w:szCs w:val="22"/>
        </w:rPr>
        <w:t>lettre de motivation (</w:t>
      </w:r>
      <w:r w:rsidR="00FD605F" w:rsidRPr="00D67B90">
        <w:rPr>
          <w:rFonts w:ascii="Marianne" w:hAnsi="Marianne" w:cs="Arial"/>
          <w:szCs w:val="22"/>
        </w:rPr>
        <w:t>2 pages maximum</w:t>
      </w:r>
      <w:r w:rsidR="009C4804" w:rsidRPr="00D67B90">
        <w:rPr>
          <w:rFonts w:ascii="Marianne" w:hAnsi="Marianne" w:cs="Arial"/>
          <w:szCs w:val="22"/>
        </w:rPr>
        <w:t>),</w:t>
      </w:r>
    </w:p>
    <w:p w14:paraId="30D0AE6C" w14:textId="60630215" w:rsidR="00604AE1" w:rsidRPr="00D67B90" w:rsidRDefault="00604AE1" w:rsidP="00293F67">
      <w:pPr>
        <w:pStyle w:val="NormalWeb"/>
        <w:numPr>
          <w:ilvl w:val="0"/>
          <w:numId w:val="4"/>
        </w:numPr>
        <w:shd w:val="clear" w:color="auto" w:fill="FFFFFF"/>
        <w:jc w:val="both"/>
        <w:rPr>
          <w:rFonts w:ascii="Marianne" w:hAnsi="Marianne" w:cs="Arial"/>
          <w:szCs w:val="22"/>
        </w:rPr>
      </w:pPr>
      <w:r w:rsidRPr="00D67B90">
        <w:rPr>
          <w:rFonts w:ascii="Marianne" w:hAnsi="Marianne" w:cs="Arial"/>
          <w:szCs w:val="22"/>
        </w:rPr>
        <w:t xml:space="preserve">un rapport </w:t>
      </w:r>
      <w:r w:rsidR="00B376E1" w:rsidRPr="00D67B90">
        <w:rPr>
          <w:rFonts w:ascii="Marianne" w:hAnsi="Marianne" w:cs="Arial"/>
          <w:szCs w:val="22"/>
        </w:rPr>
        <w:t xml:space="preserve">d’activité </w:t>
      </w:r>
      <w:r w:rsidRPr="00D67B90">
        <w:rPr>
          <w:rFonts w:ascii="Marianne" w:hAnsi="Marianne" w:cs="Arial"/>
          <w:szCs w:val="22"/>
        </w:rPr>
        <w:t>des actions menées dans le cadre de la persévérance scolaire</w:t>
      </w:r>
      <w:r w:rsidR="009C4804" w:rsidRPr="00D67B90">
        <w:rPr>
          <w:rFonts w:ascii="Marianne" w:hAnsi="Marianne" w:cs="Arial"/>
          <w:szCs w:val="22"/>
        </w:rPr>
        <w:t xml:space="preserve"> </w:t>
      </w:r>
      <w:r w:rsidR="009C4804" w:rsidRPr="00D67B90">
        <w:rPr>
          <w:rFonts w:ascii="Marianne" w:hAnsi="Marianne" w:cs="Arial"/>
          <w:szCs w:val="22"/>
        </w:rPr>
        <w:br/>
        <w:t>(4 pages maximum)</w:t>
      </w:r>
      <w:r w:rsidR="00B376E1" w:rsidRPr="00D67B90">
        <w:rPr>
          <w:rFonts w:ascii="Marianne" w:hAnsi="Marianne" w:cs="Arial"/>
          <w:szCs w:val="22"/>
        </w:rPr>
        <w:t>.</w:t>
      </w:r>
    </w:p>
    <w:p w14:paraId="3E90DB21" w14:textId="77777777" w:rsidR="008030BD" w:rsidRDefault="00B376E1" w:rsidP="008030BD">
      <w:pPr>
        <w:pStyle w:val="NormalWeb"/>
        <w:shd w:val="clear" w:color="auto" w:fill="FFFFFF"/>
        <w:jc w:val="both"/>
        <w:rPr>
          <w:rFonts w:ascii="Marianne" w:hAnsi="Marianne" w:cs="Arial"/>
          <w:szCs w:val="22"/>
        </w:rPr>
      </w:pPr>
      <w:r w:rsidRPr="00D67B90">
        <w:rPr>
          <w:rFonts w:ascii="Marianne" w:hAnsi="Marianne" w:cs="Arial"/>
          <w:szCs w:val="22"/>
        </w:rPr>
        <w:t xml:space="preserve">L’ensemble des documents sera transmis </w:t>
      </w:r>
      <w:r w:rsidR="00B83A28" w:rsidRPr="00D67B90">
        <w:rPr>
          <w:rFonts w:ascii="Marianne" w:hAnsi="Marianne" w:cs="Arial"/>
          <w:szCs w:val="22"/>
        </w:rPr>
        <w:t xml:space="preserve">de façon </w:t>
      </w:r>
      <w:r w:rsidR="009C4804" w:rsidRPr="00D67B90">
        <w:rPr>
          <w:rFonts w:ascii="Marianne" w:hAnsi="Marianne" w:cs="Arial"/>
          <w:szCs w:val="22"/>
        </w:rPr>
        <w:t xml:space="preserve">dématérialisée, au format PDF, </w:t>
      </w:r>
      <w:r w:rsidR="00B83A28" w:rsidRPr="00D67B90">
        <w:rPr>
          <w:rFonts w:ascii="Marianne" w:hAnsi="Marianne" w:cs="Arial"/>
          <w:szCs w:val="22"/>
        </w:rPr>
        <w:t>à l’adresse</w:t>
      </w:r>
      <w:r w:rsidR="00B83A28" w:rsidRPr="00D67B90">
        <w:rPr>
          <w:rFonts w:ascii="Calibri" w:hAnsi="Calibri" w:cs="Calibri"/>
          <w:szCs w:val="22"/>
        </w:rPr>
        <w:t> </w:t>
      </w:r>
      <w:r w:rsidR="00B83A28" w:rsidRPr="00D67B90">
        <w:rPr>
          <w:rFonts w:ascii="Marianne" w:hAnsi="Marianne" w:cs="Arial"/>
          <w:szCs w:val="22"/>
        </w:rPr>
        <w:t>suivante</w:t>
      </w:r>
      <w:r w:rsidR="00A611BD" w:rsidRPr="00D67B90">
        <w:rPr>
          <w:rFonts w:ascii="Marianne" w:hAnsi="Marianne" w:cs="Arial"/>
          <w:szCs w:val="22"/>
        </w:rPr>
        <w:t xml:space="preserve"> </w:t>
      </w:r>
      <w:r w:rsidR="00B83A28" w:rsidRPr="00D67B90">
        <w:rPr>
          <w:rFonts w:ascii="Marianne" w:hAnsi="Marianne" w:cs="Arial"/>
          <w:szCs w:val="22"/>
        </w:rPr>
        <w:t>:</w:t>
      </w:r>
    </w:p>
    <w:p w14:paraId="77C68698" w14:textId="20AD9744" w:rsidR="00B83A28" w:rsidRDefault="00A4381A" w:rsidP="008030BD">
      <w:pPr>
        <w:pStyle w:val="NormalWeb"/>
        <w:shd w:val="clear" w:color="auto" w:fill="FFFFFF"/>
        <w:jc w:val="center"/>
        <w:rPr>
          <w:rFonts w:ascii="Marianne" w:hAnsi="Marianne" w:cs="Arial"/>
          <w:b/>
          <w:szCs w:val="22"/>
        </w:rPr>
      </w:pPr>
      <w:hyperlink r:id="rId7" w:history="1">
        <w:r w:rsidR="00D67B90" w:rsidRPr="00B86BE3">
          <w:rPr>
            <w:rStyle w:val="Lienhypertexte"/>
            <w:rFonts w:ascii="Marianne" w:hAnsi="Marianne" w:cs="Arial"/>
            <w:b/>
            <w:szCs w:val="22"/>
          </w:rPr>
          <w:t>certification.enseignant@ac-rennes.fr</w:t>
        </w:r>
      </w:hyperlink>
    </w:p>
    <w:p w14:paraId="604E944D" w14:textId="77777777" w:rsidR="003A2F54" w:rsidRPr="00D67B90" w:rsidRDefault="003A2F54" w:rsidP="00293F67">
      <w:pPr>
        <w:pStyle w:val="NormalWeb"/>
        <w:shd w:val="clear" w:color="auto" w:fill="FFFFFF"/>
        <w:jc w:val="both"/>
        <w:rPr>
          <w:rFonts w:ascii="Marianne" w:hAnsi="Marianne" w:cs="Arial"/>
          <w:b/>
          <w:szCs w:val="22"/>
        </w:rPr>
      </w:pPr>
    </w:p>
    <w:p w14:paraId="16267A5F" w14:textId="217347A3" w:rsidR="00A10890" w:rsidRPr="00D67B90" w:rsidRDefault="00A462A7" w:rsidP="00293F67">
      <w:pPr>
        <w:pStyle w:val="NormalWeb"/>
        <w:shd w:val="clear" w:color="auto" w:fill="FFFFFF"/>
        <w:jc w:val="both"/>
        <w:rPr>
          <w:rFonts w:ascii="Marianne" w:hAnsi="Marianne" w:cs="Arial"/>
          <w:b/>
          <w:szCs w:val="22"/>
        </w:rPr>
      </w:pPr>
      <w:r w:rsidRPr="00D67B90">
        <w:rPr>
          <w:rFonts w:ascii="Marianne" w:hAnsi="Marianne" w:cs="Arial"/>
          <w:b/>
          <w:szCs w:val="22"/>
        </w:rPr>
        <w:lastRenderedPageBreak/>
        <w:t>3</w:t>
      </w:r>
      <w:r w:rsidR="00D67B90">
        <w:rPr>
          <w:rFonts w:ascii="Marianne" w:hAnsi="Marianne" w:cs="Arial"/>
          <w:b/>
          <w:szCs w:val="22"/>
        </w:rPr>
        <w:t xml:space="preserve"> </w:t>
      </w:r>
      <w:r w:rsidR="00A10890" w:rsidRPr="00D67B90">
        <w:rPr>
          <w:rFonts w:ascii="Marianne" w:hAnsi="Marianne" w:cs="Arial"/>
          <w:b/>
          <w:szCs w:val="22"/>
        </w:rPr>
        <w:t xml:space="preserve">- Epreuves </w:t>
      </w:r>
    </w:p>
    <w:p w14:paraId="5D313972" w14:textId="77777777" w:rsidR="00B83A28" w:rsidRPr="00D67B90" w:rsidRDefault="00B83A28"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t>L'examen pour l'obtention du certificat de professionnalisation en matière de lutte contre le décrochage scolaire comporte deux épreuves</w:t>
      </w:r>
      <w:r w:rsidRPr="00D67B90">
        <w:rPr>
          <w:rFonts w:ascii="Calibri" w:hAnsi="Calibri" w:cs="Calibri"/>
          <w:color w:val="000000"/>
          <w:szCs w:val="22"/>
        </w:rPr>
        <w:t> </w:t>
      </w:r>
      <w:r w:rsidRPr="00D67B90">
        <w:rPr>
          <w:rFonts w:ascii="Marianne" w:hAnsi="Marianne" w:cs="Arial"/>
          <w:color w:val="000000"/>
          <w:szCs w:val="22"/>
        </w:rPr>
        <w:t>:</w:t>
      </w:r>
    </w:p>
    <w:p w14:paraId="4475A753" w14:textId="0C2B2A71" w:rsidR="002B5D3B" w:rsidRPr="00D67B90" w:rsidRDefault="00B83A28"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br/>
        <w:t xml:space="preserve">- </w:t>
      </w:r>
      <w:r w:rsidR="009C4804" w:rsidRPr="00D67B90">
        <w:rPr>
          <w:rFonts w:ascii="Marianne" w:hAnsi="Marianne" w:cs="Arial"/>
          <w:color w:val="000000"/>
          <w:szCs w:val="22"/>
        </w:rPr>
        <w:t>É</w:t>
      </w:r>
      <w:r w:rsidRPr="00D67B90">
        <w:rPr>
          <w:rFonts w:ascii="Marianne" w:hAnsi="Marianne" w:cs="Arial"/>
          <w:color w:val="000000"/>
          <w:szCs w:val="22"/>
        </w:rPr>
        <w:t xml:space="preserve">preuve 1 : </w:t>
      </w:r>
    </w:p>
    <w:p w14:paraId="70A0FDFB" w14:textId="77777777" w:rsidR="00B83A28" w:rsidRPr="00D67B90" w:rsidRDefault="002B5D3B"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t>U</w:t>
      </w:r>
      <w:r w:rsidR="00B83A28" w:rsidRPr="00D67B90">
        <w:rPr>
          <w:rFonts w:ascii="Marianne" w:hAnsi="Marianne" w:cs="Arial"/>
          <w:color w:val="000000"/>
          <w:szCs w:val="22"/>
        </w:rPr>
        <w:t>ne séance de formation d'une durée de 30 minutes avec plusieurs jeunes dans le cadre d'une action de lutte contre le décrochage scolaire.</w:t>
      </w:r>
      <w:r w:rsidRPr="00D67B90">
        <w:rPr>
          <w:rFonts w:ascii="Marianne" w:hAnsi="Marianne" w:cs="Arial"/>
          <w:color w:val="000000"/>
          <w:szCs w:val="22"/>
        </w:rPr>
        <w:t xml:space="preserve"> </w:t>
      </w:r>
      <w:r w:rsidR="00B83A28" w:rsidRPr="00D67B90">
        <w:rPr>
          <w:rFonts w:ascii="Marianne" w:hAnsi="Marianne" w:cs="Arial"/>
          <w:color w:val="000000"/>
          <w:szCs w:val="22"/>
        </w:rPr>
        <w:t>Cette épreuve permet d'évaluer, en situation professionnelle, les compétences spécifiques du candidat en matière de prévention du décrochage scolaire et d'accompagnement des jeunes qui bénéficient du droit au retour en formation initiale prévu à l'article L. 122-2</w:t>
      </w:r>
      <w:r w:rsidR="00B83A28" w:rsidRPr="00D67B90">
        <w:rPr>
          <w:rStyle w:val="Appelnotedebasdep"/>
          <w:rFonts w:ascii="Marianne" w:hAnsi="Marianne" w:cs="Arial"/>
          <w:color w:val="000000"/>
          <w:szCs w:val="22"/>
        </w:rPr>
        <w:footnoteReference w:id="2"/>
      </w:r>
      <w:r w:rsidR="00B83A28" w:rsidRPr="00D67B90">
        <w:rPr>
          <w:rFonts w:ascii="Marianne" w:hAnsi="Marianne" w:cs="Arial"/>
          <w:color w:val="000000"/>
          <w:szCs w:val="22"/>
        </w:rPr>
        <w:t>, ainsi que les choix opérés afin de répondre à leurs besoins.</w:t>
      </w:r>
    </w:p>
    <w:p w14:paraId="6B3C766D" w14:textId="03B5C661" w:rsidR="00B83A28" w:rsidRPr="00D67B90" w:rsidRDefault="00B83A28"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t>Cette séance de formation est suivie d'un échange de 15 minutes avec la commission.</w:t>
      </w:r>
    </w:p>
    <w:p w14:paraId="09981156" w14:textId="2F27F3D9" w:rsidR="002B5D3B" w:rsidRPr="00D67B90" w:rsidRDefault="00B83A28"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br/>
        <w:t xml:space="preserve">- </w:t>
      </w:r>
      <w:r w:rsidR="009C4804" w:rsidRPr="00D67B90">
        <w:rPr>
          <w:rFonts w:ascii="Marianne" w:hAnsi="Marianne" w:cs="Arial"/>
          <w:color w:val="000000"/>
          <w:szCs w:val="22"/>
        </w:rPr>
        <w:t>É</w:t>
      </w:r>
      <w:r w:rsidRPr="00D67B90">
        <w:rPr>
          <w:rFonts w:ascii="Marianne" w:hAnsi="Marianne" w:cs="Arial"/>
          <w:color w:val="000000"/>
          <w:szCs w:val="22"/>
        </w:rPr>
        <w:t>preuve 2 :</w:t>
      </w:r>
    </w:p>
    <w:p w14:paraId="29DDCCB6" w14:textId="77777777" w:rsidR="002B5D3B" w:rsidRPr="00D67B90" w:rsidRDefault="002B5D3B"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t>U</w:t>
      </w:r>
      <w:r w:rsidR="00B83A28" w:rsidRPr="00D67B90">
        <w:rPr>
          <w:rFonts w:ascii="Marianne" w:hAnsi="Marianne" w:cs="Arial"/>
          <w:color w:val="000000"/>
          <w:szCs w:val="22"/>
        </w:rPr>
        <w:t>ne étude de cas d'une durée de 60 minutes liée à la problématique de la lutte contre le décrochage scolaire suivie d'une présentation et d'un entretien avec la commission d'une durée de 30 minutes.</w:t>
      </w:r>
    </w:p>
    <w:p w14:paraId="3D032BFF" w14:textId="1448A0AF" w:rsidR="003A2F54" w:rsidRDefault="00B83A28" w:rsidP="00293F67">
      <w:pPr>
        <w:pStyle w:val="NormalWeb"/>
        <w:spacing w:before="180" w:beforeAutospacing="0" w:after="180" w:afterAutospacing="0"/>
        <w:jc w:val="both"/>
        <w:rPr>
          <w:rFonts w:ascii="Marianne" w:hAnsi="Marianne" w:cs="Arial"/>
          <w:color w:val="000000"/>
          <w:szCs w:val="22"/>
        </w:rPr>
      </w:pPr>
      <w:r w:rsidRPr="00D67B90">
        <w:rPr>
          <w:rFonts w:ascii="Marianne" w:hAnsi="Marianne" w:cs="Arial"/>
          <w:color w:val="000000"/>
          <w:szCs w:val="22"/>
        </w:rPr>
        <w:t>A partir de l'étude de cas qui lui est proposée, le candidat formule un diagnostic et des propositions. Cette présentation</w:t>
      </w:r>
      <w:r w:rsidR="009C4804" w:rsidRPr="00D67B90">
        <w:rPr>
          <w:rFonts w:ascii="Marianne" w:hAnsi="Marianne" w:cs="Arial"/>
          <w:color w:val="000000"/>
          <w:szCs w:val="22"/>
        </w:rPr>
        <w:t>,</w:t>
      </w:r>
      <w:r w:rsidRPr="00D67B90">
        <w:rPr>
          <w:rFonts w:ascii="Marianne" w:hAnsi="Marianne" w:cs="Arial"/>
          <w:color w:val="000000"/>
          <w:szCs w:val="22"/>
        </w:rPr>
        <w:t xml:space="preserve"> qui n'excède pas 15 minutes</w:t>
      </w:r>
      <w:r w:rsidR="009C4804" w:rsidRPr="00D67B90">
        <w:rPr>
          <w:rFonts w:ascii="Marianne" w:hAnsi="Marianne" w:cs="Arial"/>
          <w:color w:val="000000"/>
          <w:szCs w:val="22"/>
        </w:rPr>
        <w:t>,</w:t>
      </w:r>
      <w:r w:rsidRPr="00D67B90">
        <w:rPr>
          <w:rFonts w:ascii="Marianne" w:hAnsi="Marianne" w:cs="Arial"/>
          <w:color w:val="000000"/>
          <w:szCs w:val="22"/>
        </w:rPr>
        <w:t xml:space="preserve"> est suivie d'un échange de 15 minutes avec la commission.</w:t>
      </w:r>
    </w:p>
    <w:p w14:paraId="7B0CD28B" w14:textId="5A872654" w:rsidR="00D67B90" w:rsidRDefault="00D67B90" w:rsidP="00293F67">
      <w:pPr>
        <w:pStyle w:val="NormalWeb"/>
        <w:spacing w:before="180" w:beforeAutospacing="0" w:after="180" w:afterAutospacing="0"/>
        <w:jc w:val="both"/>
        <w:rPr>
          <w:rFonts w:ascii="Marianne" w:hAnsi="Marianne" w:cs="Arial"/>
          <w:color w:val="000000"/>
          <w:szCs w:val="22"/>
        </w:rPr>
      </w:pPr>
    </w:p>
    <w:p w14:paraId="2B0903F6" w14:textId="5090A362" w:rsidR="003A2F54" w:rsidRPr="008030BD" w:rsidRDefault="00D67B90" w:rsidP="008030BD">
      <w:pPr>
        <w:pStyle w:val="NormalWeb"/>
        <w:spacing w:before="180" w:beforeAutospacing="0" w:after="180" w:afterAutospacing="0"/>
        <w:jc w:val="both"/>
        <w:rPr>
          <w:rFonts w:ascii="Marianne" w:hAnsi="Marianne" w:cs="Arial"/>
          <w:color w:val="000000"/>
          <w:szCs w:val="22"/>
        </w:rPr>
      </w:pPr>
      <w:r>
        <w:rPr>
          <w:rFonts w:ascii="Marianne" w:hAnsi="Marianne" w:cs="Arial"/>
          <w:color w:val="000000"/>
          <w:szCs w:val="22"/>
        </w:rPr>
        <w:t xml:space="preserve">Les candidats qui obtiennent une note moyenne </w:t>
      </w:r>
      <w:r w:rsidR="008030BD">
        <w:rPr>
          <w:rFonts w:ascii="Marianne" w:hAnsi="Marianne" w:cs="Arial"/>
          <w:color w:val="000000"/>
          <w:szCs w:val="22"/>
        </w:rPr>
        <w:t>supérieure ou égale à</w:t>
      </w:r>
      <w:r>
        <w:rPr>
          <w:rFonts w:ascii="Marianne" w:hAnsi="Marianne" w:cs="Arial"/>
          <w:color w:val="000000"/>
          <w:szCs w:val="22"/>
        </w:rPr>
        <w:t xml:space="preserve"> 10/20 et une note minimale </w:t>
      </w:r>
      <w:r w:rsidR="008030BD">
        <w:rPr>
          <w:rFonts w:ascii="Marianne" w:hAnsi="Marianne" w:cs="Arial"/>
          <w:color w:val="000000"/>
          <w:szCs w:val="22"/>
        </w:rPr>
        <w:t xml:space="preserve">supérieure à </w:t>
      </w:r>
      <w:r>
        <w:rPr>
          <w:rFonts w:ascii="Marianne" w:hAnsi="Marianne" w:cs="Arial"/>
          <w:color w:val="000000"/>
          <w:szCs w:val="22"/>
        </w:rPr>
        <w:t xml:space="preserve">5/20 à chaque épreuve sont déclarés admis. </w:t>
      </w:r>
    </w:p>
    <w:p w14:paraId="0B031FA7" w14:textId="77777777" w:rsidR="003A2F54" w:rsidRPr="00D67B90" w:rsidRDefault="003A2F54" w:rsidP="003A2F54">
      <w:pPr>
        <w:rPr>
          <w:rFonts w:ascii="Marianne" w:hAnsi="Marianne"/>
          <w:sz w:val="20"/>
          <w:szCs w:val="22"/>
        </w:rPr>
      </w:pPr>
    </w:p>
    <w:p w14:paraId="29066018" w14:textId="77777777" w:rsidR="003A2F54" w:rsidRPr="00D67B90" w:rsidRDefault="003A2F54" w:rsidP="003A2F54">
      <w:pPr>
        <w:rPr>
          <w:rFonts w:ascii="Marianne" w:hAnsi="Marianne"/>
          <w:sz w:val="20"/>
          <w:szCs w:val="22"/>
        </w:rPr>
      </w:pPr>
    </w:p>
    <w:p w14:paraId="687F30EF" w14:textId="77777777" w:rsidR="003A2F54" w:rsidRPr="00D67B90" w:rsidRDefault="003A2F54" w:rsidP="003A2F54">
      <w:pPr>
        <w:rPr>
          <w:rFonts w:ascii="Marianne" w:hAnsi="Marianne"/>
          <w:sz w:val="20"/>
          <w:szCs w:val="22"/>
        </w:rPr>
      </w:pPr>
    </w:p>
    <w:p w14:paraId="7B17127D" w14:textId="77777777" w:rsidR="003A2F54" w:rsidRPr="00D67B90" w:rsidRDefault="003A2F54" w:rsidP="003A2F54">
      <w:pPr>
        <w:rPr>
          <w:rFonts w:ascii="Marianne" w:hAnsi="Marianne"/>
          <w:sz w:val="20"/>
          <w:szCs w:val="22"/>
        </w:rPr>
      </w:pPr>
    </w:p>
    <w:p w14:paraId="48B7540E" w14:textId="77777777" w:rsidR="003A2F54" w:rsidRPr="00D67B90" w:rsidRDefault="003A2F54" w:rsidP="003A2F54">
      <w:pPr>
        <w:rPr>
          <w:rFonts w:ascii="Marianne" w:hAnsi="Marianne"/>
          <w:sz w:val="20"/>
          <w:szCs w:val="22"/>
        </w:rPr>
      </w:pPr>
    </w:p>
    <w:p w14:paraId="45344B9F" w14:textId="77777777" w:rsidR="003A2F54" w:rsidRPr="00D67B90" w:rsidRDefault="003A2F54" w:rsidP="003A2F54">
      <w:pPr>
        <w:rPr>
          <w:rFonts w:ascii="Marianne" w:hAnsi="Marianne"/>
          <w:sz w:val="20"/>
          <w:szCs w:val="22"/>
        </w:rPr>
      </w:pPr>
    </w:p>
    <w:p w14:paraId="50D77301" w14:textId="77777777" w:rsidR="003A2F54" w:rsidRPr="00D67B90" w:rsidRDefault="003A2F54" w:rsidP="003A2F54">
      <w:pPr>
        <w:rPr>
          <w:rFonts w:ascii="Marianne" w:hAnsi="Marianne"/>
          <w:sz w:val="20"/>
          <w:szCs w:val="22"/>
        </w:rPr>
      </w:pPr>
    </w:p>
    <w:p w14:paraId="3200A886" w14:textId="77777777" w:rsidR="003A2F54" w:rsidRPr="00D67B90" w:rsidRDefault="003A2F54" w:rsidP="003A2F54">
      <w:pPr>
        <w:rPr>
          <w:rFonts w:ascii="Marianne" w:hAnsi="Marianne"/>
          <w:sz w:val="20"/>
          <w:szCs w:val="22"/>
        </w:rPr>
      </w:pPr>
    </w:p>
    <w:p w14:paraId="25DE7BF9" w14:textId="56D70C94" w:rsidR="003A2F54" w:rsidRPr="00D67B90" w:rsidRDefault="003A2F54" w:rsidP="003A2F54">
      <w:pPr>
        <w:rPr>
          <w:rFonts w:ascii="Marianne" w:hAnsi="Marianne"/>
          <w:sz w:val="20"/>
          <w:szCs w:val="22"/>
        </w:rPr>
      </w:pPr>
    </w:p>
    <w:p w14:paraId="130A66E8" w14:textId="1F0D7F63" w:rsidR="00B83A28" w:rsidRPr="00D67B90" w:rsidRDefault="003A2F54" w:rsidP="003A2F54">
      <w:pPr>
        <w:tabs>
          <w:tab w:val="left" w:pos="6511"/>
        </w:tabs>
        <w:rPr>
          <w:rFonts w:ascii="Marianne" w:hAnsi="Marianne"/>
          <w:sz w:val="20"/>
          <w:szCs w:val="22"/>
        </w:rPr>
      </w:pPr>
      <w:r w:rsidRPr="00D67B90">
        <w:rPr>
          <w:rFonts w:ascii="Marianne" w:hAnsi="Marianne"/>
          <w:sz w:val="20"/>
          <w:szCs w:val="22"/>
        </w:rPr>
        <w:tab/>
      </w:r>
    </w:p>
    <w:sectPr w:rsidR="00B83A28" w:rsidRPr="00D67B90" w:rsidSect="00456650">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41D5" w14:textId="77777777" w:rsidR="006628E4" w:rsidRDefault="006628E4" w:rsidP="00B83A28">
      <w:r>
        <w:separator/>
      </w:r>
    </w:p>
  </w:endnote>
  <w:endnote w:type="continuationSeparator" w:id="0">
    <w:p w14:paraId="602FF016" w14:textId="77777777" w:rsidR="006628E4" w:rsidRDefault="006628E4" w:rsidP="00B8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FF12" w14:textId="77777777" w:rsidR="00197948" w:rsidRDefault="00197948" w:rsidP="003B7A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E52BC8" w14:textId="77777777" w:rsidR="00197948" w:rsidRDefault="00197948" w:rsidP="001979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E6C2" w14:textId="3FF6FB4B" w:rsidR="00197948" w:rsidRDefault="008F579D" w:rsidP="008F579D">
    <w:pPr>
      <w:pStyle w:val="Pieddepage"/>
      <w:jc w:val="right"/>
    </w:pPr>
    <w:r w:rsidRPr="00197948">
      <w:rPr>
        <w:rStyle w:val="Numrodepage"/>
        <w:sz w:val="18"/>
        <w:szCs w:val="18"/>
      </w:rPr>
      <w:fldChar w:fldCharType="begin"/>
    </w:r>
    <w:r w:rsidRPr="00197948">
      <w:rPr>
        <w:rStyle w:val="Numrodepage"/>
        <w:sz w:val="18"/>
        <w:szCs w:val="18"/>
      </w:rPr>
      <w:instrText xml:space="preserve">PAGE  </w:instrText>
    </w:r>
    <w:r w:rsidRPr="00197948">
      <w:rPr>
        <w:rStyle w:val="Numrodepage"/>
        <w:sz w:val="18"/>
        <w:szCs w:val="18"/>
      </w:rPr>
      <w:fldChar w:fldCharType="separate"/>
    </w:r>
    <w:r w:rsidR="00A4381A">
      <w:rPr>
        <w:rStyle w:val="Numrodepage"/>
        <w:noProof/>
        <w:sz w:val="18"/>
        <w:szCs w:val="18"/>
      </w:rPr>
      <w:t>2</w:t>
    </w:r>
    <w:r w:rsidRPr="00197948">
      <w:rPr>
        <w:rStyle w:val="Numrodepage"/>
        <w:sz w:val="18"/>
        <w:szCs w:val="18"/>
      </w:rPr>
      <w:fldChar w:fldCharType="end"/>
    </w:r>
    <w:r>
      <w:rPr>
        <w:rStyle w:val="Numrodepage"/>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2918" w14:textId="7C3DD238" w:rsidR="008F579D" w:rsidRDefault="008F579D" w:rsidP="008F579D">
    <w:pPr>
      <w:pStyle w:val="Pieddepage"/>
      <w:jc w:val="right"/>
    </w:pPr>
    <w:r w:rsidRPr="00197948">
      <w:rPr>
        <w:rStyle w:val="Numrodepage"/>
        <w:sz w:val="18"/>
        <w:szCs w:val="18"/>
      </w:rPr>
      <w:fldChar w:fldCharType="begin"/>
    </w:r>
    <w:r w:rsidRPr="00197948">
      <w:rPr>
        <w:rStyle w:val="Numrodepage"/>
        <w:sz w:val="18"/>
        <w:szCs w:val="18"/>
      </w:rPr>
      <w:instrText xml:space="preserve">PAGE  </w:instrText>
    </w:r>
    <w:r w:rsidRPr="00197948">
      <w:rPr>
        <w:rStyle w:val="Numrodepage"/>
        <w:sz w:val="18"/>
        <w:szCs w:val="18"/>
      </w:rPr>
      <w:fldChar w:fldCharType="separate"/>
    </w:r>
    <w:r w:rsidR="00A4381A">
      <w:rPr>
        <w:rStyle w:val="Numrodepage"/>
        <w:noProof/>
        <w:sz w:val="18"/>
        <w:szCs w:val="18"/>
      </w:rPr>
      <w:t>1</w:t>
    </w:r>
    <w:r w:rsidRPr="00197948">
      <w:rPr>
        <w:rStyle w:val="Numrodepage"/>
        <w:sz w:val="18"/>
        <w:szCs w:val="18"/>
      </w:rPr>
      <w:fldChar w:fldCharType="end"/>
    </w:r>
    <w:r>
      <w:rPr>
        <w:rStyle w:val="Numrodepage"/>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6305" w14:textId="77777777" w:rsidR="006628E4" w:rsidRDefault="006628E4" w:rsidP="00B83A28">
      <w:r>
        <w:separator/>
      </w:r>
    </w:p>
  </w:footnote>
  <w:footnote w:type="continuationSeparator" w:id="0">
    <w:p w14:paraId="60C3FFD8" w14:textId="77777777" w:rsidR="006628E4" w:rsidRDefault="006628E4" w:rsidP="00B83A28">
      <w:r>
        <w:continuationSeparator/>
      </w:r>
    </w:p>
  </w:footnote>
  <w:footnote w:id="1">
    <w:p w14:paraId="427BEF30" w14:textId="00949346" w:rsidR="008030BD" w:rsidRPr="005F2BD4" w:rsidRDefault="00831CF7">
      <w:pPr>
        <w:pStyle w:val="Notedebasdepage"/>
        <w:rPr>
          <w:rFonts w:ascii="Marianne" w:hAnsi="Marianne"/>
          <w:sz w:val="16"/>
          <w:szCs w:val="16"/>
        </w:rPr>
      </w:pPr>
      <w:r w:rsidRPr="005F2BD4">
        <w:rPr>
          <w:rStyle w:val="Appelnotedebasdep"/>
          <w:rFonts w:ascii="Marianne" w:hAnsi="Marianne"/>
          <w:sz w:val="16"/>
          <w:szCs w:val="16"/>
        </w:rPr>
        <w:footnoteRef/>
      </w:r>
      <w:r w:rsidRPr="005F2BD4">
        <w:rPr>
          <w:rFonts w:ascii="Marianne" w:hAnsi="Marianne"/>
          <w:sz w:val="16"/>
          <w:szCs w:val="16"/>
        </w:rPr>
        <w:t xml:space="preserve"> Références réglementaires</w:t>
      </w:r>
      <w:r w:rsidRPr="005F2BD4">
        <w:rPr>
          <w:rFonts w:ascii="Calibri" w:hAnsi="Calibri" w:cs="Calibri"/>
          <w:sz w:val="16"/>
          <w:szCs w:val="16"/>
        </w:rPr>
        <w:t> </w:t>
      </w:r>
      <w:r w:rsidRPr="005F2BD4">
        <w:rPr>
          <w:rFonts w:ascii="Marianne" w:hAnsi="Marianne"/>
          <w:sz w:val="16"/>
          <w:szCs w:val="16"/>
        </w:rPr>
        <w:t>:</w:t>
      </w:r>
      <w:r w:rsidR="008030BD">
        <w:rPr>
          <w:rFonts w:ascii="Marianne" w:hAnsi="Marianne"/>
          <w:sz w:val="16"/>
          <w:szCs w:val="16"/>
        </w:rPr>
        <w:t xml:space="preserve"> D</w:t>
      </w:r>
      <w:r w:rsidR="008030BD" w:rsidRPr="008030BD">
        <w:rPr>
          <w:rFonts w:ascii="Marianne" w:hAnsi="Marianne"/>
          <w:sz w:val="16"/>
          <w:szCs w:val="16"/>
        </w:rPr>
        <w:t>écret n° 2017-791 du 5 mai 2017 relatif au certificat de professionnalisation en matière de lutte contre le décrochage scolaire</w:t>
      </w:r>
      <w:r w:rsidR="008030BD">
        <w:rPr>
          <w:rFonts w:ascii="Calibri" w:hAnsi="Calibri" w:cs="Calibri"/>
          <w:sz w:val="16"/>
          <w:szCs w:val="16"/>
        </w:rPr>
        <w:t> </w:t>
      </w:r>
      <w:r w:rsidR="008030BD">
        <w:rPr>
          <w:rFonts w:ascii="Marianne" w:hAnsi="Marianne"/>
          <w:sz w:val="16"/>
          <w:szCs w:val="16"/>
        </w:rPr>
        <w:t>; A</w:t>
      </w:r>
      <w:r w:rsidR="008030BD" w:rsidRPr="008030BD">
        <w:rPr>
          <w:rFonts w:ascii="Marianne" w:hAnsi="Marianne"/>
          <w:sz w:val="16"/>
          <w:szCs w:val="16"/>
        </w:rPr>
        <w:t>rrêté ministériel du 5 mai 2017 relatif à l'organisation de l'examen pour l'obtention du certificat de professionnalisation en matière de lutte contre le décrochage scolaire</w:t>
      </w:r>
      <w:r w:rsidR="008030BD">
        <w:rPr>
          <w:rFonts w:ascii="Marianne" w:hAnsi="Marianne"/>
          <w:sz w:val="16"/>
          <w:szCs w:val="16"/>
        </w:rPr>
        <w:t>.</w:t>
      </w:r>
    </w:p>
  </w:footnote>
  <w:footnote w:id="2">
    <w:p w14:paraId="3B88F42C" w14:textId="351D7315" w:rsidR="006628E4" w:rsidRPr="005F2BD4" w:rsidRDefault="006628E4" w:rsidP="00B83A28">
      <w:pPr>
        <w:pStyle w:val="NormalWeb"/>
        <w:spacing w:before="180" w:beforeAutospacing="0" w:after="180" w:afterAutospacing="0"/>
        <w:rPr>
          <w:rFonts w:ascii="Marianne" w:hAnsi="Marianne" w:cs="Arial"/>
          <w:color w:val="000000"/>
          <w:sz w:val="16"/>
          <w:szCs w:val="16"/>
        </w:rPr>
      </w:pPr>
      <w:r w:rsidRPr="005F2BD4">
        <w:rPr>
          <w:rStyle w:val="Appelnotedebasdep"/>
          <w:rFonts w:ascii="Marianne" w:hAnsi="Marianne" w:cs="Arial"/>
          <w:sz w:val="16"/>
          <w:szCs w:val="16"/>
        </w:rPr>
        <w:footnoteRef/>
      </w:r>
      <w:r w:rsidRPr="005F2BD4">
        <w:rPr>
          <w:rFonts w:ascii="Marianne" w:hAnsi="Marianne" w:cs="Arial"/>
          <w:sz w:val="16"/>
          <w:szCs w:val="16"/>
        </w:rPr>
        <w:t xml:space="preserve"> Art.122-2</w:t>
      </w:r>
      <w:r w:rsidRPr="005F2BD4">
        <w:rPr>
          <w:rFonts w:ascii="Calibri" w:hAnsi="Calibri" w:cs="Calibri"/>
          <w:sz w:val="16"/>
          <w:szCs w:val="16"/>
        </w:rPr>
        <w:t> </w:t>
      </w:r>
      <w:r w:rsidRPr="005F2BD4">
        <w:rPr>
          <w:rFonts w:ascii="Marianne" w:hAnsi="Marianne" w:cs="Arial"/>
          <w:sz w:val="16"/>
          <w:szCs w:val="16"/>
        </w:rPr>
        <w:t xml:space="preserve">: </w:t>
      </w:r>
      <w:r w:rsidR="00831CF7" w:rsidRPr="005F2BD4">
        <w:rPr>
          <w:rFonts w:ascii="Marianne" w:hAnsi="Marianne" w:cs="Arial"/>
          <w:i/>
          <w:sz w:val="16"/>
          <w:szCs w:val="16"/>
        </w:rPr>
        <w:t>«</w:t>
      </w:r>
      <w:r w:rsidR="00831CF7" w:rsidRPr="005F2BD4">
        <w:rPr>
          <w:rFonts w:ascii="Calibri" w:hAnsi="Calibri" w:cs="Calibri"/>
          <w:i/>
          <w:sz w:val="16"/>
          <w:szCs w:val="16"/>
        </w:rPr>
        <w:t> </w:t>
      </w:r>
      <w:r w:rsidRPr="005F2BD4">
        <w:rPr>
          <w:rFonts w:ascii="Marianne" w:hAnsi="Marianne" w:cs="Arial"/>
          <w:i/>
          <w:color w:val="000000"/>
          <w:sz w:val="16"/>
          <w:szCs w:val="16"/>
        </w:rPr>
        <w:t>Tout élève qui, à l'issue de la scolarité obligatoire, n'a pas atteint un niveau de formation sanctionné par un diplôme national ou un titre professionnel enregistré et classé au niveau V du répertoire national des certifications professionnelles doit pouvoir poursuivre des études afin d'acquérir ce diplôme ou ce titre. L'Etat prévoit les moyens nécessaires, dans l'exercice de ses compétences, à la prolongation de scolarité qui en découle.</w:t>
      </w:r>
      <w:r w:rsidRPr="005F2BD4">
        <w:rPr>
          <w:rStyle w:val="apple-converted-space"/>
          <w:rFonts w:ascii="Calibri" w:hAnsi="Calibri" w:cs="Calibri"/>
          <w:i/>
          <w:color w:val="000000"/>
          <w:sz w:val="16"/>
          <w:szCs w:val="16"/>
        </w:rPr>
        <w:t> </w:t>
      </w:r>
      <w:r w:rsidRPr="005F2BD4">
        <w:rPr>
          <w:rFonts w:ascii="Marianne" w:hAnsi="Marianne" w:cs="Arial"/>
          <w:i/>
          <w:color w:val="000000"/>
          <w:sz w:val="16"/>
          <w:szCs w:val="16"/>
        </w:rPr>
        <w:t>Tout jeune sortant du système éducatif sans diplôme bénéficie d'une durée complémentaire de formation qualifiante qu'il peut utiliser dans des conditions fixées par décret. Cette durée complémentaire de formation qualifiante peut consister en un droit au retour en formatio</w:t>
      </w:r>
      <w:r w:rsidR="00831CF7" w:rsidRPr="005F2BD4">
        <w:rPr>
          <w:rFonts w:ascii="Marianne" w:hAnsi="Marianne" w:cs="Arial"/>
          <w:i/>
          <w:color w:val="000000"/>
          <w:sz w:val="16"/>
          <w:szCs w:val="16"/>
        </w:rPr>
        <w:t>n initiale sous statut scolaire.»</w:t>
      </w:r>
    </w:p>
    <w:p w14:paraId="100C0CC3" w14:textId="77777777" w:rsidR="006628E4" w:rsidRDefault="006628E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825F" w14:textId="66F8CA75" w:rsidR="00197948" w:rsidRDefault="00456650">
    <w:pPr>
      <w:pStyle w:val="En-tte"/>
    </w:pPr>
    <w:r>
      <w:rPr>
        <w:noProof/>
      </w:rPr>
      <w:drawing>
        <wp:anchor distT="0" distB="0" distL="114300" distR="114300" simplePos="0" relativeHeight="251665408" behindDoc="0" locked="0" layoutInCell="1" allowOverlap="1" wp14:anchorId="599A1060" wp14:editId="0370CFFB">
          <wp:simplePos x="0" y="0"/>
          <wp:positionH relativeFrom="column">
            <wp:posOffset>-36195</wp:posOffset>
          </wp:positionH>
          <wp:positionV relativeFrom="paragraph">
            <wp:posOffset>114847</wp:posOffset>
          </wp:positionV>
          <wp:extent cx="1304925" cy="12450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acadSeul-logoLetrC17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925" cy="1245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1F2"/>
    <w:multiLevelType w:val="hybridMultilevel"/>
    <w:tmpl w:val="54243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F26AFB"/>
    <w:multiLevelType w:val="hybridMultilevel"/>
    <w:tmpl w:val="CC649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BB1AAF"/>
    <w:multiLevelType w:val="hybridMultilevel"/>
    <w:tmpl w:val="BF08318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641002E5"/>
    <w:multiLevelType w:val="hybridMultilevel"/>
    <w:tmpl w:val="D272F582"/>
    <w:lvl w:ilvl="0" w:tplc="0AD6F68A">
      <w:numFmt w:val="bullet"/>
      <w:lvlText w:val="-"/>
      <w:lvlJc w:val="left"/>
      <w:pPr>
        <w:ind w:left="720" w:hanging="360"/>
      </w:pPr>
      <w:rPr>
        <w:rFonts w:ascii="MetaNormal-Roman" w:eastAsiaTheme="minorEastAsia" w:hAnsi="MetaNormal-Roman" w:cs="MetaNormal-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54F0D"/>
    <w:multiLevelType w:val="multilevel"/>
    <w:tmpl w:val="E73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A3481"/>
    <w:multiLevelType w:val="hybridMultilevel"/>
    <w:tmpl w:val="D5022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BA"/>
    <w:rsid w:val="00053817"/>
    <w:rsid w:val="000E5CE6"/>
    <w:rsid w:val="001248A2"/>
    <w:rsid w:val="001422CD"/>
    <w:rsid w:val="00197948"/>
    <w:rsid w:val="00293F67"/>
    <w:rsid w:val="002B5D3B"/>
    <w:rsid w:val="00311316"/>
    <w:rsid w:val="00350B29"/>
    <w:rsid w:val="003A2F54"/>
    <w:rsid w:val="00456650"/>
    <w:rsid w:val="004A1797"/>
    <w:rsid w:val="0054779F"/>
    <w:rsid w:val="005F2BD4"/>
    <w:rsid w:val="00604AE1"/>
    <w:rsid w:val="0064380C"/>
    <w:rsid w:val="006628E4"/>
    <w:rsid w:val="006D08DD"/>
    <w:rsid w:val="006F119E"/>
    <w:rsid w:val="007322EB"/>
    <w:rsid w:val="007C3D76"/>
    <w:rsid w:val="008030BD"/>
    <w:rsid w:val="00831CF7"/>
    <w:rsid w:val="0085411D"/>
    <w:rsid w:val="008F579D"/>
    <w:rsid w:val="00966C42"/>
    <w:rsid w:val="009C4804"/>
    <w:rsid w:val="009D694D"/>
    <w:rsid w:val="009F23D3"/>
    <w:rsid w:val="009F7B75"/>
    <w:rsid w:val="00A045FD"/>
    <w:rsid w:val="00A10890"/>
    <w:rsid w:val="00A22761"/>
    <w:rsid w:val="00A4381A"/>
    <w:rsid w:val="00A462A7"/>
    <w:rsid w:val="00A611BD"/>
    <w:rsid w:val="00AB6F2E"/>
    <w:rsid w:val="00AD04A0"/>
    <w:rsid w:val="00AE0737"/>
    <w:rsid w:val="00B376E1"/>
    <w:rsid w:val="00B737BA"/>
    <w:rsid w:val="00B83A28"/>
    <w:rsid w:val="00BD2719"/>
    <w:rsid w:val="00C106E2"/>
    <w:rsid w:val="00C1509B"/>
    <w:rsid w:val="00C40B1B"/>
    <w:rsid w:val="00CE11FE"/>
    <w:rsid w:val="00D11EDA"/>
    <w:rsid w:val="00D67B90"/>
    <w:rsid w:val="00E2189F"/>
    <w:rsid w:val="00E74411"/>
    <w:rsid w:val="00F103D7"/>
    <w:rsid w:val="00F30A22"/>
    <w:rsid w:val="00F336A0"/>
    <w:rsid w:val="00FD60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D982F"/>
  <w14:defaultImageDpi w14:val="300"/>
  <w15:docId w15:val="{8B493C52-B38F-4A21-9CEC-EDF545E9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0890"/>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A10890"/>
    <w:pPr>
      <w:spacing w:after="160" w:line="259" w:lineRule="auto"/>
      <w:ind w:left="720"/>
    </w:pPr>
    <w:rPr>
      <w:rFonts w:ascii="Calibri" w:hAnsi="Calibri" w:cs="Calibri"/>
      <w:sz w:val="22"/>
      <w:szCs w:val="22"/>
      <w:lang w:eastAsia="en-US"/>
    </w:rPr>
  </w:style>
  <w:style w:type="paragraph" w:styleId="Notedebasdepage">
    <w:name w:val="footnote text"/>
    <w:basedOn w:val="Normal"/>
    <w:link w:val="NotedebasdepageCar"/>
    <w:uiPriority w:val="99"/>
    <w:unhideWhenUsed/>
    <w:rsid w:val="00B83A28"/>
  </w:style>
  <w:style w:type="character" w:customStyle="1" w:styleId="NotedebasdepageCar">
    <w:name w:val="Note de bas de page Car"/>
    <w:basedOn w:val="Policepardfaut"/>
    <w:link w:val="Notedebasdepage"/>
    <w:uiPriority w:val="99"/>
    <w:rsid w:val="00B83A28"/>
  </w:style>
  <w:style w:type="character" w:styleId="Appelnotedebasdep">
    <w:name w:val="footnote reference"/>
    <w:basedOn w:val="Policepardfaut"/>
    <w:uiPriority w:val="99"/>
    <w:unhideWhenUsed/>
    <w:rsid w:val="00B83A28"/>
    <w:rPr>
      <w:vertAlign w:val="superscript"/>
    </w:rPr>
  </w:style>
  <w:style w:type="character" w:customStyle="1" w:styleId="apple-converted-space">
    <w:name w:val="apple-converted-space"/>
    <w:basedOn w:val="Policepardfaut"/>
    <w:rsid w:val="00B83A28"/>
  </w:style>
  <w:style w:type="paragraph" w:styleId="Pieddepage">
    <w:name w:val="footer"/>
    <w:basedOn w:val="Normal"/>
    <w:link w:val="PieddepageCar"/>
    <w:uiPriority w:val="99"/>
    <w:unhideWhenUsed/>
    <w:rsid w:val="00197948"/>
    <w:pPr>
      <w:tabs>
        <w:tab w:val="center" w:pos="4536"/>
        <w:tab w:val="right" w:pos="9072"/>
      </w:tabs>
    </w:pPr>
  </w:style>
  <w:style w:type="character" w:customStyle="1" w:styleId="PieddepageCar">
    <w:name w:val="Pied de page Car"/>
    <w:basedOn w:val="Policepardfaut"/>
    <w:link w:val="Pieddepage"/>
    <w:uiPriority w:val="99"/>
    <w:rsid w:val="00197948"/>
  </w:style>
  <w:style w:type="character" w:styleId="Numrodepage">
    <w:name w:val="page number"/>
    <w:basedOn w:val="Policepardfaut"/>
    <w:uiPriority w:val="99"/>
    <w:semiHidden/>
    <w:unhideWhenUsed/>
    <w:rsid w:val="00197948"/>
  </w:style>
  <w:style w:type="paragraph" w:styleId="En-tte">
    <w:name w:val="header"/>
    <w:basedOn w:val="Normal"/>
    <w:link w:val="En-tteCar"/>
    <w:uiPriority w:val="99"/>
    <w:unhideWhenUsed/>
    <w:rsid w:val="00197948"/>
    <w:pPr>
      <w:tabs>
        <w:tab w:val="center" w:pos="4536"/>
        <w:tab w:val="right" w:pos="9072"/>
      </w:tabs>
    </w:pPr>
  </w:style>
  <w:style w:type="character" w:customStyle="1" w:styleId="En-tteCar">
    <w:name w:val="En-tête Car"/>
    <w:basedOn w:val="Policepardfaut"/>
    <w:link w:val="En-tte"/>
    <w:uiPriority w:val="99"/>
    <w:rsid w:val="00197948"/>
  </w:style>
  <w:style w:type="paragraph" w:styleId="Textedebulles">
    <w:name w:val="Balloon Text"/>
    <w:basedOn w:val="Normal"/>
    <w:link w:val="TextedebullesCar"/>
    <w:uiPriority w:val="99"/>
    <w:semiHidden/>
    <w:unhideWhenUsed/>
    <w:rsid w:val="00F30A22"/>
    <w:rPr>
      <w:rFonts w:ascii="Tahoma" w:hAnsi="Tahoma" w:cs="Tahoma"/>
      <w:sz w:val="16"/>
      <w:szCs w:val="16"/>
    </w:rPr>
  </w:style>
  <w:style w:type="character" w:customStyle="1" w:styleId="TextedebullesCar">
    <w:name w:val="Texte de bulles Car"/>
    <w:basedOn w:val="Policepardfaut"/>
    <w:link w:val="Textedebulles"/>
    <w:uiPriority w:val="99"/>
    <w:semiHidden/>
    <w:rsid w:val="00F30A22"/>
    <w:rPr>
      <w:rFonts w:ascii="Tahoma" w:hAnsi="Tahoma" w:cs="Tahoma"/>
      <w:sz w:val="16"/>
      <w:szCs w:val="16"/>
    </w:rPr>
  </w:style>
  <w:style w:type="character" w:styleId="Lienhypertexte">
    <w:name w:val="Hyperlink"/>
    <w:basedOn w:val="Policepardfaut"/>
    <w:uiPriority w:val="99"/>
    <w:unhideWhenUsed/>
    <w:rsid w:val="00D67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2405">
      <w:bodyDiv w:val="1"/>
      <w:marLeft w:val="0"/>
      <w:marRight w:val="0"/>
      <w:marTop w:val="0"/>
      <w:marBottom w:val="0"/>
      <w:divBdr>
        <w:top w:val="none" w:sz="0" w:space="0" w:color="auto"/>
        <w:left w:val="none" w:sz="0" w:space="0" w:color="auto"/>
        <w:bottom w:val="none" w:sz="0" w:space="0" w:color="auto"/>
        <w:right w:val="none" w:sz="0" w:space="0" w:color="auto"/>
      </w:divBdr>
    </w:div>
    <w:div w:id="727923455">
      <w:bodyDiv w:val="1"/>
      <w:marLeft w:val="0"/>
      <w:marRight w:val="0"/>
      <w:marTop w:val="0"/>
      <w:marBottom w:val="0"/>
      <w:divBdr>
        <w:top w:val="none" w:sz="0" w:space="0" w:color="auto"/>
        <w:left w:val="none" w:sz="0" w:space="0" w:color="auto"/>
        <w:bottom w:val="none" w:sz="0" w:space="0" w:color="auto"/>
        <w:right w:val="none" w:sz="0" w:space="0" w:color="auto"/>
      </w:divBdr>
      <w:divsChild>
        <w:div w:id="973682706">
          <w:marLeft w:val="0"/>
          <w:marRight w:val="0"/>
          <w:marTop w:val="0"/>
          <w:marBottom w:val="0"/>
          <w:divBdr>
            <w:top w:val="none" w:sz="0" w:space="0" w:color="auto"/>
            <w:left w:val="none" w:sz="0" w:space="0" w:color="auto"/>
            <w:bottom w:val="none" w:sz="0" w:space="0" w:color="auto"/>
            <w:right w:val="none" w:sz="0" w:space="0" w:color="auto"/>
          </w:divBdr>
          <w:divsChild>
            <w:div w:id="294530022">
              <w:marLeft w:val="0"/>
              <w:marRight w:val="0"/>
              <w:marTop w:val="0"/>
              <w:marBottom w:val="0"/>
              <w:divBdr>
                <w:top w:val="none" w:sz="0" w:space="0" w:color="auto"/>
                <w:left w:val="none" w:sz="0" w:space="0" w:color="auto"/>
                <w:bottom w:val="none" w:sz="0" w:space="0" w:color="auto"/>
                <w:right w:val="none" w:sz="0" w:space="0" w:color="auto"/>
              </w:divBdr>
              <w:divsChild>
                <w:div w:id="938180037">
                  <w:marLeft w:val="0"/>
                  <w:marRight w:val="0"/>
                  <w:marTop w:val="0"/>
                  <w:marBottom w:val="0"/>
                  <w:divBdr>
                    <w:top w:val="none" w:sz="0" w:space="0" w:color="auto"/>
                    <w:left w:val="none" w:sz="0" w:space="0" w:color="auto"/>
                    <w:bottom w:val="none" w:sz="0" w:space="0" w:color="auto"/>
                    <w:right w:val="none" w:sz="0" w:space="0" w:color="auto"/>
                  </w:divBdr>
                  <w:divsChild>
                    <w:div w:id="17935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0316">
              <w:marLeft w:val="0"/>
              <w:marRight w:val="0"/>
              <w:marTop w:val="0"/>
              <w:marBottom w:val="0"/>
              <w:divBdr>
                <w:top w:val="none" w:sz="0" w:space="0" w:color="auto"/>
                <w:left w:val="none" w:sz="0" w:space="0" w:color="auto"/>
                <w:bottom w:val="none" w:sz="0" w:space="0" w:color="auto"/>
                <w:right w:val="none" w:sz="0" w:space="0" w:color="auto"/>
              </w:divBdr>
              <w:divsChild>
                <w:div w:id="426272618">
                  <w:marLeft w:val="0"/>
                  <w:marRight w:val="0"/>
                  <w:marTop w:val="0"/>
                  <w:marBottom w:val="0"/>
                  <w:divBdr>
                    <w:top w:val="none" w:sz="0" w:space="0" w:color="auto"/>
                    <w:left w:val="none" w:sz="0" w:space="0" w:color="auto"/>
                    <w:bottom w:val="none" w:sz="0" w:space="0" w:color="auto"/>
                    <w:right w:val="none" w:sz="0" w:space="0" w:color="auto"/>
                  </w:divBdr>
                </w:div>
              </w:divsChild>
            </w:div>
            <w:div w:id="1364595051">
              <w:marLeft w:val="0"/>
              <w:marRight w:val="0"/>
              <w:marTop w:val="0"/>
              <w:marBottom w:val="0"/>
              <w:divBdr>
                <w:top w:val="none" w:sz="0" w:space="0" w:color="auto"/>
                <w:left w:val="none" w:sz="0" w:space="0" w:color="auto"/>
                <w:bottom w:val="none" w:sz="0" w:space="0" w:color="auto"/>
                <w:right w:val="none" w:sz="0" w:space="0" w:color="auto"/>
              </w:divBdr>
              <w:divsChild>
                <w:div w:id="151336172">
                  <w:marLeft w:val="0"/>
                  <w:marRight w:val="0"/>
                  <w:marTop w:val="0"/>
                  <w:marBottom w:val="0"/>
                  <w:divBdr>
                    <w:top w:val="none" w:sz="0" w:space="0" w:color="auto"/>
                    <w:left w:val="none" w:sz="0" w:space="0" w:color="auto"/>
                    <w:bottom w:val="none" w:sz="0" w:space="0" w:color="auto"/>
                    <w:right w:val="none" w:sz="0" w:space="0" w:color="auto"/>
                  </w:divBdr>
                  <w:divsChild>
                    <w:div w:id="670909101">
                      <w:marLeft w:val="0"/>
                      <w:marRight w:val="0"/>
                      <w:marTop w:val="0"/>
                      <w:marBottom w:val="0"/>
                      <w:divBdr>
                        <w:top w:val="none" w:sz="0" w:space="0" w:color="auto"/>
                        <w:left w:val="none" w:sz="0" w:space="0" w:color="auto"/>
                        <w:bottom w:val="none" w:sz="0" w:space="0" w:color="auto"/>
                        <w:right w:val="none" w:sz="0" w:space="0" w:color="auto"/>
                      </w:divBdr>
                      <w:divsChild>
                        <w:div w:id="1656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7247">
                  <w:marLeft w:val="0"/>
                  <w:marRight w:val="0"/>
                  <w:marTop w:val="0"/>
                  <w:marBottom w:val="0"/>
                  <w:divBdr>
                    <w:top w:val="none" w:sz="0" w:space="0" w:color="auto"/>
                    <w:left w:val="none" w:sz="0" w:space="0" w:color="auto"/>
                    <w:bottom w:val="none" w:sz="0" w:space="0" w:color="auto"/>
                    <w:right w:val="none" w:sz="0" w:space="0" w:color="auto"/>
                  </w:divBdr>
                  <w:divsChild>
                    <w:div w:id="1830828265">
                      <w:marLeft w:val="0"/>
                      <w:marRight w:val="0"/>
                      <w:marTop w:val="0"/>
                      <w:marBottom w:val="0"/>
                      <w:divBdr>
                        <w:top w:val="none" w:sz="0" w:space="0" w:color="auto"/>
                        <w:left w:val="none" w:sz="0" w:space="0" w:color="auto"/>
                        <w:bottom w:val="none" w:sz="0" w:space="0" w:color="auto"/>
                        <w:right w:val="none" w:sz="0" w:space="0" w:color="auto"/>
                      </w:divBdr>
                      <w:divsChild>
                        <w:div w:id="10738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143">
              <w:marLeft w:val="0"/>
              <w:marRight w:val="0"/>
              <w:marTop w:val="0"/>
              <w:marBottom w:val="0"/>
              <w:divBdr>
                <w:top w:val="none" w:sz="0" w:space="0" w:color="auto"/>
                <w:left w:val="none" w:sz="0" w:space="0" w:color="auto"/>
                <w:bottom w:val="none" w:sz="0" w:space="0" w:color="auto"/>
                <w:right w:val="none" w:sz="0" w:space="0" w:color="auto"/>
              </w:divBdr>
              <w:divsChild>
                <w:div w:id="1221283746">
                  <w:marLeft w:val="0"/>
                  <w:marRight w:val="0"/>
                  <w:marTop w:val="0"/>
                  <w:marBottom w:val="0"/>
                  <w:divBdr>
                    <w:top w:val="none" w:sz="0" w:space="0" w:color="auto"/>
                    <w:left w:val="none" w:sz="0" w:space="0" w:color="auto"/>
                    <w:bottom w:val="none" w:sz="0" w:space="0" w:color="auto"/>
                    <w:right w:val="none" w:sz="0" w:space="0" w:color="auto"/>
                  </w:divBdr>
                  <w:divsChild>
                    <w:div w:id="10622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875">
              <w:marLeft w:val="0"/>
              <w:marRight w:val="0"/>
              <w:marTop w:val="0"/>
              <w:marBottom w:val="0"/>
              <w:divBdr>
                <w:top w:val="none" w:sz="0" w:space="0" w:color="auto"/>
                <w:left w:val="none" w:sz="0" w:space="0" w:color="auto"/>
                <w:bottom w:val="none" w:sz="0" w:space="0" w:color="auto"/>
                <w:right w:val="none" w:sz="0" w:space="0" w:color="auto"/>
              </w:divBdr>
              <w:divsChild>
                <w:div w:id="1357585824">
                  <w:marLeft w:val="0"/>
                  <w:marRight w:val="0"/>
                  <w:marTop w:val="0"/>
                  <w:marBottom w:val="0"/>
                  <w:divBdr>
                    <w:top w:val="none" w:sz="0" w:space="0" w:color="auto"/>
                    <w:left w:val="none" w:sz="0" w:space="0" w:color="auto"/>
                    <w:bottom w:val="none" w:sz="0" w:space="0" w:color="auto"/>
                    <w:right w:val="none" w:sz="0" w:space="0" w:color="auto"/>
                  </w:divBdr>
                  <w:divsChild>
                    <w:div w:id="1819492065">
                      <w:marLeft w:val="0"/>
                      <w:marRight w:val="0"/>
                      <w:marTop w:val="0"/>
                      <w:marBottom w:val="0"/>
                      <w:divBdr>
                        <w:top w:val="none" w:sz="0" w:space="0" w:color="auto"/>
                        <w:left w:val="none" w:sz="0" w:space="0" w:color="auto"/>
                        <w:bottom w:val="none" w:sz="0" w:space="0" w:color="auto"/>
                        <w:right w:val="none" w:sz="0" w:space="0" w:color="auto"/>
                      </w:divBdr>
                      <w:divsChild>
                        <w:div w:id="16781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4130">
                  <w:marLeft w:val="0"/>
                  <w:marRight w:val="0"/>
                  <w:marTop w:val="0"/>
                  <w:marBottom w:val="0"/>
                  <w:divBdr>
                    <w:top w:val="none" w:sz="0" w:space="0" w:color="auto"/>
                    <w:left w:val="none" w:sz="0" w:space="0" w:color="auto"/>
                    <w:bottom w:val="none" w:sz="0" w:space="0" w:color="auto"/>
                    <w:right w:val="none" w:sz="0" w:space="0" w:color="auto"/>
                  </w:divBdr>
                  <w:divsChild>
                    <w:div w:id="1836725644">
                      <w:marLeft w:val="0"/>
                      <w:marRight w:val="0"/>
                      <w:marTop w:val="0"/>
                      <w:marBottom w:val="0"/>
                      <w:divBdr>
                        <w:top w:val="none" w:sz="0" w:space="0" w:color="auto"/>
                        <w:left w:val="none" w:sz="0" w:space="0" w:color="auto"/>
                        <w:bottom w:val="none" w:sz="0" w:space="0" w:color="auto"/>
                        <w:right w:val="none" w:sz="0" w:space="0" w:color="auto"/>
                      </w:divBdr>
                      <w:divsChild>
                        <w:div w:id="74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5268">
              <w:marLeft w:val="0"/>
              <w:marRight w:val="0"/>
              <w:marTop w:val="0"/>
              <w:marBottom w:val="0"/>
              <w:divBdr>
                <w:top w:val="none" w:sz="0" w:space="0" w:color="auto"/>
                <w:left w:val="none" w:sz="0" w:space="0" w:color="auto"/>
                <w:bottom w:val="none" w:sz="0" w:space="0" w:color="auto"/>
                <w:right w:val="none" w:sz="0" w:space="0" w:color="auto"/>
              </w:divBdr>
              <w:divsChild>
                <w:div w:id="1458184125">
                  <w:marLeft w:val="0"/>
                  <w:marRight w:val="0"/>
                  <w:marTop w:val="0"/>
                  <w:marBottom w:val="0"/>
                  <w:divBdr>
                    <w:top w:val="none" w:sz="0" w:space="0" w:color="auto"/>
                    <w:left w:val="none" w:sz="0" w:space="0" w:color="auto"/>
                    <w:bottom w:val="none" w:sz="0" w:space="0" w:color="auto"/>
                    <w:right w:val="none" w:sz="0" w:space="0" w:color="auto"/>
                  </w:divBdr>
                  <w:divsChild>
                    <w:div w:id="816528847">
                      <w:marLeft w:val="0"/>
                      <w:marRight w:val="0"/>
                      <w:marTop w:val="0"/>
                      <w:marBottom w:val="0"/>
                      <w:divBdr>
                        <w:top w:val="none" w:sz="0" w:space="0" w:color="auto"/>
                        <w:left w:val="none" w:sz="0" w:space="0" w:color="auto"/>
                        <w:bottom w:val="none" w:sz="0" w:space="0" w:color="auto"/>
                        <w:right w:val="none" w:sz="0" w:space="0" w:color="auto"/>
                      </w:divBdr>
                      <w:divsChild>
                        <w:div w:id="18350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1897">
                  <w:marLeft w:val="0"/>
                  <w:marRight w:val="0"/>
                  <w:marTop w:val="0"/>
                  <w:marBottom w:val="0"/>
                  <w:divBdr>
                    <w:top w:val="none" w:sz="0" w:space="0" w:color="auto"/>
                    <w:left w:val="none" w:sz="0" w:space="0" w:color="auto"/>
                    <w:bottom w:val="none" w:sz="0" w:space="0" w:color="auto"/>
                    <w:right w:val="none" w:sz="0" w:space="0" w:color="auto"/>
                  </w:divBdr>
                  <w:divsChild>
                    <w:div w:id="229997630">
                      <w:marLeft w:val="0"/>
                      <w:marRight w:val="0"/>
                      <w:marTop w:val="0"/>
                      <w:marBottom w:val="0"/>
                      <w:divBdr>
                        <w:top w:val="none" w:sz="0" w:space="0" w:color="auto"/>
                        <w:left w:val="none" w:sz="0" w:space="0" w:color="auto"/>
                        <w:bottom w:val="none" w:sz="0" w:space="0" w:color="auto"/>
                        <w:right w:val="none" w:sz="0" w:space="0" w:color="auto"/>
                      </w:divBdr>
                      <w:divsChild>
                        <w:div w:id="7632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1539">
              <w:marLeft w:val="0"/>
              <w:marRight w:val="0"/>
              <w:marTop w:val="0"/>
              <w:marBottom w:val="0"/>
              <w:divBdr>
                <w:top w:val="none" w:sz="0" w:space="0" w:color="auto"/>
                <w:left w:val="none" w:sz="0" w:space="0" w:color="auto"/>
                <w:bottom w:val="none" w:sz="0" w:space="0" w:color="auto"/>
                <w:right w:val="none" w:sz="0" w:space="0" w:color="auto"/>
              </w:divBdr>
              <w:divsChild>
                <w:div w:id="48766144">
                  <w:marLeft w:val="0"/>
                  <w:marRight w:val="0"/>
                  <w:marTop w:val="0"/>
                  <w:marBottom w:val="0"/>
                  <w:divBdr>
                    <w:top w:val="none" w:sz="0" w:space="0" w:color="auto"/>
                    <w:left w:val="none" w:sz="0" w:space="0" w:color="auto"/>
                    <w:bottom w:val="none" w:sz="0" w:space="0" w:color="auto"/>
                    <w:right w:val="none" w:sz="0" w:space="0" w:color="auto"/>
                  </w:divBdr>
                  <w:divsChild>
                    <w:div w:id="6372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2911">
              <w:marLeft w:val="0"/>
              <w:marRight w:val="0"/>
              <w:marTop w:val="0"/>
              <w:marBottom w:val="0"/>
              <w:divBdr>
                <w:top w:val="none" w:sz="0" w:space="0" w:color="auto"/>
                <w:left w:val="none" w:sz="0" w:space="0" w:color="auto"/>
                <w:bottom w:val="none" w:sz="0" w:space="0" w:color="auto"/>
                <w:right w:val="none" w:sz="0" w:space="0" w:color="auto"/>
              </w:divBdr>
              <w:divsChild>
                <w:div w:id="480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tification.enseignant@ac-renn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dc:creator>
  <cp:lastModifiedBy>jsacleux</cp:lastModifiedBy>
  <cp:revision>4</cp:revision>
  <cp:lastPrinted>2021-06-18T12:54:00Z</cp:lastPrinted>
  <dcterms:created xsi:type="dcterms:W3CDTF">2023-02-22T14:25:00Z</dcterms:created>
  <dcterms:modified xsi:type="dcterms:W3CDTF">2023-05-30T07:38:00Z</dcterms:modified>
</cp:coreProperties>
</file>