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75" w:type="dxa"/>
        <w:tblBorders>
          <w:left w:val="single" w:sz="24" w:space="0" w:color="007F9F"/>
        </w:tblBorders>
        <w:tblLook w:val="04A0" w:firstRow="1" w:lastRow="0" w:firstColumn="1" w:lastColumn="0" w:noHBand="0" w:noVBand="1"/>
      </w:tblPr>
      <w:tblGrid>
        <w:gridCol w:w="8895"/>
      </w:tblGrid>
      <w:tr w:rsidR="0069791B" w:rsidRPr="00E6451E" w:rsidTr="00280402">
        <w:tc>
          <w:tcPr>
            <w:tcW w:w="8895" w:type="dxa"/>
          </w:tcPr>
          <w:p w:rsidR="0069791B" w:rsidRPr="00E6451E" w:rsidRDefault="0069791B" w:rsidP="00280402">
            <w:pPr>
              <w:spacing w:after="0" w:line="240" w:lineRule="auto"/>
              <w:ind w:left="113"/>
              <w:rPr>
                <w:rFonts w:cs="Calibri"/>
                <w:b/>
                <w:color w:val="007F9F"/>
                <w:sz w:val="20"/>
                <w:szCs w:val="20"/>
              </w:rPr>
            </w:pPr>
            <w:r>
              <w:rPr>
                <w:rFonts w:cs="Calibri"/>
                <w:b/>
                <w:color w:val="007F9F"/>
                <w:sz w:val="72"/>
                <w:szCs w:val="72"/>
              </w:rPr>
              <w:t>P</w:t>
            </w:r>
            <w:r w:rsidRPr="00E6451E">
              <w:rPr>
                <w:rFonts w:cs="Calibri"/>
                <w:b/>
                <w:color w:val="007F9F"/>
                <w:sz w:val="72"/>
                <w:szCs w:val="72"/>
              </w:rPr>
              <w:t>rogramme pour le cycle 4</w:t>
            </w:r>
          </w:p>
        </w:tc>
      </w:tr>
    </w:tbl>
    <w:p w:rsidR="0069791B" w:rsidRPr="00E6451E" w:rsidRDefault="0069791B" w:rsidP="0069791B">
      <w:pPr>
        <w:spacing w:after="0" w:line="240" w:lineRule="auto"/>
        <w:jc w:val="center"/>
        <w:rPr>
          <w:rFonts w:cs="Calibri"/>
          <w:b/>
          <w:color w:val="007F9F"/>
          <w:sz w:val="20"/>
          <w:szCs w:val="20"/>
        </w:rPr>
      </w:pPr>
    </w:p>
    <w:p w:rsidR="0069791B" w:rsidRPr="0010372A" w:rsidRDefault="0069791B" w:rsidP="0069791B">
      <w:pPr>
        <w:widowControl w:val="0"/>
        <w:spacing w:after="0" w:line="240" w:lineRule="auto"/>
        <w:rPr>
          <w:rFonts w:cs="Calibri"/>
          <w:b/>
          <w:color w:val="31849B"/>
          <w:sz w:val="28"/>
          <w:szCs w:val="28"/>
        </w:rPr>
      </w:pPr>
      <w:r w:rsidRPr="0010372A">
        <w:rPr>
          <w:rFonts w:cs="Calibri"/>
          <w:b/>
          <w:color w:val="31849B"/>
          <w:sz w:val="28"/>
          <w:szCs w:val="28"/>
        </w:rPr>
        <w:t>Histoire des arts</w:t>
      </w:r>
    </w:p>
    <w:p w:rsidR="0069791B" w:rsidRPr="00E6451E" w:rsidRDefault="0069791B" w:rsidP="0069791B">
      <w:pPr>
        <w:widowControl w:val="0"/>
        <w:autoSpaceDE w:val="0"/>
        <w:autoSpaceDN w:val="0"/>
        <w:adjustRightInd w:val="0"/>
        <w:spacing w:after="0" w:line="240" w:lineRule="auto"/>
        <w:jc w:val="both"/>
        <w:rPr>
          <w:rFonts w:cs="Calibri"/>
          <w:sz w:val="20"/>
          <w:szCs w:val="20"/>
        </w:rPr>
      </w:pP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Enseignement de culture artistique transversal et </w:t>
      </w:r>
      <w:proofErr w:type="spellStart"/>
      <w:r w:rsidRPr="00E6451E">
        <w:rPr>
          <w:rFonts w:cs="Calibri"/>
          <w:sz w:val="20"/>
          <w:szCs w:val="20"/>
        </w:rPr>
        <w:t>co</w:t>
      </w:r>
      <w:proofErr w:type="spellEnd"/>
      <w:r w:rsidRPr="00E6451E">
        <w:rPr>
          <w:rFonts w:cs="Calibri"/>
          <w:sz w:val="20"/>
          <w:szCs w:val="20"/>
        </w:rPr>
        <w:t xml:space="preserve">-disciplinaire, l’histoire des arts, au cycle 4, </w:t>
      </w:r>
      <w:r w:rsidRPr="00E6451E">
        <w:rPr>
          <w:rFonts w:eastAsia="Times New Roman" w:cs="Calibri"/>
          <w:sz w:val="20"/>
          <w:szCs w:val="20"/>
          <w:lang w:eastAsia="ja-JP"/>
        </w:rPr>
        <w:t>contribue à donner à tous les élèves une conscience commune, celle d’appartenir à une histoire des cultures et des civilisations, inscrite dans les œuvres d’art de l’humanité. L’enseignement de l’histoire des arts travaille à en révéler le sens, la beauté, la diversité et l’universalité.</w:t>
      </w:r>
      <w:r w:rsidRPr="00E6451E">
        <w:rPr>
          <w:rFonts w:cs="Calibri"/>
          <w:sz w:val="20"/>
          <w:szCs w:val="20"/>
        </w:rPr>
        <w:t xml:space="preserve"> L’histoire des arts est enseignée dans le cadre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des enseignements des arts plastiques et d’éducation musicale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de l’histoire et de la géographie, non comme illustration ou documentation de faits historiques mais comme une dimension d’histoire et de géographie culturelles, par l’étude périodisée des circulations, des techniques, des sensibilités et des modes de vie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du français, en s’appuyant notamment sur l’étude de grands textes littéraires, poétiques, critiques et dramatiques, de l’Antiquité à la période contemporaine, avec leurs transpositions cinématographiques ou leur mise en spectacle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des langues vivantes, dont elle enrichit à la fois la dimension culturelle et le lexique de la description, des couleurs, des formes, des techniques et des émotions.</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Y prennent part, autant que possible, les disciplines scientifiques (mathématiques, physique-chimie, sciences de la vie et de la Terre) et la technologie ainsi que l’éducation physique et sportive. La participation du professeur documentaliste est précieuse pour susciter et accompagner une dynamique de projets. </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L’histoire des arts contribue au parcours d’éducation artistique et culturelle des élèves et concourt aux objectifs de formation fixés par le référentiel de ce parcours. Des partenariats, en particulier avec des structures muséales et patrimoniales, permettent aux élèves de rencontrer des acteurs des métiers d’art et de la culture et de fréquenter des lieux de culture (conservation, production, diffusion). Ces partenariats facilitent l’élaboration de projets inscrits dans le parcours d’éducation artistique et culturelle des élèves. </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Les Enseignements Pratiques Interdisciplinaires offrent un cadre particulièrement propice au travail collectif autour d’objets communs en lien avec les thématiques d’histoire des arts.</w:t>
      </w:r>
    </w:p>
    <w:p w:rsidR="0069791B" w:rsidRPr="00E6451E" w:rsidRDefault="0069791B" w:rsidP="0069791B">
      <w:pPr>
        <w:widowControl w:val="0"/>
        <w:shd w:val="clear" w:color="auto" w:fill="DAEEF3"/>
        <w:spacing w:after="0" w:line="240" w:lineRule="auto"/>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Les objectifs généraux de cet enseignement pour la formation des élèves peuvent être regroupés en trois grands champs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des objectifs d’ordre esthétique, relevant d’une éducation de la sensibilité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se familiariser avec les lieux artistiques et patrimoniaux par une fréquentation la plus régulière possible et par l’acquisition des codes associés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développer des attitudes qui permettent d’ouvrir sa sensibilité à l’œuvre d’art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développer des liens entre rationalité et émotion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des objectifs d’ordre méthodologique, qui relèvent de la compréhension de l’œuvre d’art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avoir conscience des interactions entre la forme artistique et les autres dimensions de l’œuvre (son format, son matériau, sa fonction, sa charge symbolique)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distinguer des types d’expression artistique, avec leurs particularités matérielles et formelles, leur rapport au temps et à l’espace ; établir ainsi des liens et dist</w:t>
      </w:r>
      <w:r>
        <w:rPr>
          <w:rFonts w:cs="Calibri"/>
          <w:sz w:val="20"/>
          <w:szCs w:val="20"/>
        </w:rPr>
        <w:t>i</w:t>
      </w:r>
      <w:r w:rsidRPr="00E6451E">
        <w:rPr>
          <w:rFonts w:cs="Calibri"/>
          <w:sz w:val="20"/>
          <w:szCs w:val="20"/>
        </w:rPr>
        <w:t>nctions entre des œuvres diverses, de même époque ou d’époques différentes, d’aire culturelle commune ou différente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comprendre la différence entre la présence d’une œuvre, le contact avec elle, et l’image que donne</w:t>
      </w:r>
      <w:r>
        <w:rPr>
          <w:rFonts w:cs="Calibri"/>
          <w:sz w:val="20"/>
          <w:szCs w:val="20"/>
        </w:rPr>
        <w:t>nt</w:t>
      </w:r>
      <w:r w:rsidRPr="00E6451E">
        <w:rPr>
          <w:rFonts w:cs="Calibri"/>
          <w:sz w:val="20"/>
          <w:szCs w:val="20"/>
        </w:rPr>
        <w:t xml:space="preserve"> d’elle une reproduction, une captation ou un enregistrement.</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des objectifs de connaissance destinés à donner à l’élève les repères qui construiront son autonomie d’amateur éclairé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connaitre une sélection d’œuvres emblématiques du patrimoine mondial, de l’Antiquité à nos jours, comprendre leur genèse, leurs codes, leur réception, et pourquoi elles continuent à nous parler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posséder des repères culturels liés à l’histoire et à la géographie des civilisations, qui permettent une conscience des ruptures, des continuités et des circulations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maitriser un vocabulaire permettant de s’exprimer spontanément et personnellement sur des bases raisonnées.</w:t>
      </w:r>
    </w:p>
    <w:p w:rsidR="0069791B" w:rsidRPr="00E6451E" w:rsidRDefault="0069791B" w:rsidP="0069791B">
      <w:pPr>
        <w:widowControl w:val="0"/>
        <w:shd w:val="clear" w:color="auto" w:fill="DAEEF3"/>
        <w:spacing w:after="0" w:line="240" w:lineRule="auto"/>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L’enseignement de l’histoire des arts, qui contribue à ouvrir les élèves au monde, ne se limite pas à la tradition occidentale et s’intéresse à l’ensemble des champs artistiques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le champ classique des « Beaux-Arts » : architecture, peinture, sculpture, dessin, gravure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la musique, le théâtre, l’opéra et la danse, le cirque et la marionnette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la photographie et le cinéma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les arts décoratifs et appliqués, le vêtement, le design et les métiers d’art, l’affiche, la publicité, la caricature…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la poésie, l’éloquence, la littérature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les genres hybrides ou éphémères apparus et développés aux XX</w:t>
      </w:r>
      <w:r w:rsidRPr="00E6451E">
        <w:rPr>
          <w:rFonts w:cs="Calibri"/>
          <w:sz w:val="20"/>
          <w:szCs w:val="20"/>
          <w:vertAlign w:val="superscript"/>
        </w:rPr>
        <w:t>e</w:t>
      </w:r>
      <w:r w:rsidRPr="00E6451E">
        <w:rPr>
          <w:rFonts w:cs="Calibri"/>
          <w:sz w:val="20"/>
          <w:szCs w:val="20"/>
        </w:rPr>
        <w:t xml:space="preserve"> et XXI</w:t>
      </w:r>
      <w:r w:rsidRPr="00E6451E">
        <w:rPr>
          <w:rFonts w:cs="Calibri"/>
          <w:sz w:val="20"/>
          <w:szCs w:val="20"/>
          <w:vertAlign w:val="superscript"/>
        </w:rPr>
        <w:t>e</w:t>
      </w:r>
      <w:r w:rsidRPr="00E6451E">
        <w:rPr>
          <w:rFonts w:cs="Calibri"/>
          <w:sz w:val="20"/>
          <w:szCs w:val="20"/>
        </w:rPr>
        <w:t xml:space="preserve"> siècles : bande dessinée, performance, vidéo, installation, arts de la rue, etc.</w:t>
      </w:r>
    </w:p>
    <w:p w:rsidR="0069791B" w:rsidRPr="00E6451E" w:rsidRDefault="0069791B" w:rsidP="0069791B">
      <w:pPr>
        <w:widowControl w:val="0"/>
        <w:shd w:val="clear" w:color="auto" w:fill="DAEEF3"/>
        <w:spacing w:after="0" w:line="240" w:lineRule="auto"/>
        <w:contextualSpacing/>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Au cours du cycle 3, les élèves ont appris à observer et décrire ces objets d’étude dans des termes appropriés à leur champ artistique et à leur langage formel ; ils savent les relier à des usages et en dégage</w:t>
      </w:r>
      <w:r>
        <w:rPr>
          <w:rFonts w:cs="Calibri"/>
          <w:sz w:val="20"/>
          <w:szCs w:val="20"/>
        </w:rPr>
        <w:t>r</w:t>
      </w:r>
      <w:r w:rsidRPr="00E6451E">
        <w:rPr>
          <w:rFonts w:cs="Calibri"/>
          <w:sz w:val="20"/>
          <w:szCs w:val="20"/>
        </w:rPr>
        <w:t xml:space="preserve"> de premiers éléments de sens à partir de leur observation et de leur ressenti. Au cycle 4, les élèves prennent véritablement conscience que les formes artistiques n’ont pas pour seul objet d’être belles, mais qu’elles sont signifiantes. Ils comprennent qu’elles participent de gouts et de pensées inscrits dans une aire culturelle, c’est-à-dire qu’elles prennent naissance dans une époque et un lieu situés au confluent de circulations, d’héritages et de ruptures dans le temps et dans l’espace,</w:t>
      </w:r>
      <w:r w:rsidRPr="00E6451E">
        <w:rPr>
          <w:rFonts w:cs="Calibri"/>
          <w:color w:val="008000"/>
          <w:sz w:val="20"/>
          <w:szCs w:val="20"/>
        </w:rPr>
        <w:t xml:space="preserve"> </w:t>
      </w:r>
      <w:r w:rsidRPr="00E6451E">
        <w:rPr>
          <w:rFonts w:cs="Calibri"/>
          <w:sz w:val="20"/>
          <w:szCs w:val="20"/>
        </w:rPr>
        <w:t>qu’elles expriment à chaque époque et dans chaque lieu une vision du monde, et qu’elles peuvent, réciproquement, influencer cette vision, c’est-à-dire agir sur leur temps.</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À l’issue du cycle 4, les élèves ont pris connaissance de</w:t>
      </w:r>
      <w:r w:rsidRPr="00E6451E">
        <w:rPr>
          <w:rFonts w:cs="Calibri"/>
          <w:color w:val="FF0000"/>
          <w:sz w:val="20"/>
          <w:szCs w:val="20"/>
        </w:rPr>
        <w:t xml:space="preserve"> </w:t>
      </w:r>
      <w:r w:rsidRPr="00E6451E">
        <w:rPr>
          <w:rFonts w:cs="Calibri"/>
          <w:sz w:val="20"/>
          <w:szCs w:val="20"/>
        </w:rPr>
        <w:t>courants artistiques et mouvements culturels qui leur permettent de relier entre elles, de manière fondée, des œuvres contemporaines l’une de l’autre et issues de domaines artistiques différents. Ce savoir n’a pas pour objet l’érudition ; il développe chez les élèves le gout de contempler l’œuvre d’art, par l’appropriation de notions culturelles et artistiques qui traversent les disciplines, les périodes historiques et les aires géographiques. S’approprier ces notions éclairera leur fréquentation des expressions artistiques diverses qui rejoignent et expriment leurs propres interrogations, et celles de la société où ils évoluent, sur leur présence au monde.</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L’expérience esthétique et l’étude des œuvres sont à la source de la démarche pédagogique ; celle-ci s’organise autour de huit thématiques transversales périodisées où se croisent et se prolongent les domaines artistiques et les contenus disciplinaires du programme de cycle. Quoique présentées dans l’ordre chronologique et visant à donner des repères historiques forts, ces thématiques peuvent être abordées, au cours du cycle et selon les enseignements, dans un ordre différent déterminé par l’équipe pédagogique, en tenant compte du parcours des élèves sur l’ensemble du cycle.</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Les professeurs choisissent leur corpus d’œuvres et de textes en fonction des thématiques et objets d’étude proposés, ainsi que des disciplines impliquées. Les projets développés en équipe pluridisciplinaire, notamment dans le cadre des enseignements pratiques interdisciplinaires, n’omettent jamais de fonder l’étude de ces thématiques sur des rencontres et des pratiques vécues par les élèves. </w:t>
      </w:r>
    </w:p>
    <w:p w:rsidR="0069791B" w:rsidRPr="00E6451E" w:rsidRDefault="0069791B" w:rsidP="0069791B">
      <w:pPr>
        <w:widowControl w:val="0"/>
        <w:spacing w:after="0" w:line="240" w:lineRule="auto"/>
        <w:jc w:val="both"/>
        <w:rPr>
          <w:rFonts w:cs="Calibri"/>
          <w:sz w:val="20"/>
          <w:szCs w:val="20"/>
        </w:rPr>
      </w:pPr>
    </w:p>
    <w:p w:rsidR="0069791B" w:rsidRPr="006F698E" w:rsidRDefault="0069791B" w:rsidP="0069791B">
      <w:pPr>
        <w:pStyle w:val="Style1"/>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8468"/>
        <w:gridCol w:w="2009"/>
      </w:tblGrid>
      <w:tr w:rsidR="0069791B" w:rsidRPr="0013581F" w:rsidTr="00280402">
        <w:tc>
          <w:tcPr>
            <w:tcW w:w="8364" w:type="dxa"/>
            <w:shd w:val="clear" w:color="auto" w:fill="DAEEF3"/>
            <w:vAlign w:val="center"/>
          </w:tcPr>
          <w:p w:rsidR="0069791B" w:rsidRPr="0013581F" w:rsidRDefault="0069791B" w:rsidP="00280402">
            <w:pPr>
              <w:spacing w:after="0" w:line="240" w:lineRule="auto"/>
              <w:rPr>
                <w:rFonts w:cs="Calibri"/>
                <w:b/>
                <w:sz w:val="24"/>
                <w:szCs w:val="24"/>
              </w:rPr>
            </w:pPr>
            <w:r w:rsidRPr="0013581F">
              <w:rPr>
                <w:rFonts w:cs="Calibri"/>
                <w:b/>
                <w:sz w:val="24"/>
                <w:szCs w:val="24"/>
              </w:rPr>
              <w:t>Compétences travaillées</w:t>
            </w:r>
          </w:p>
        </w:tc>
        <w:tc>
          <w:tcPr>
            <w:tcW w:w="1984" w:type="dxa"/>
            <w:shd w:val="clear" w:color="auto" w:fill="DAEEF3"/>
            <w:vAlign w:val="center"/>
          </w:tcPr>
          <w:p w:rsidR="0069791B" w:rsidRPr="0013581F" w:rsidRDefault="0069791B" w:rsidP="00280402">
            <w:pPr>
              <w:spacing w:after="0" w:line="240" w:lineRule="auto"/>
              <w:jc w:val="center"/>
              <w:rPr>
                <w:rFonts w:cs="Calibri"/>
                <w:b/>
                <w:sz w:val="24"/>
                <w:szCs w:val="24"/>
              </w:rPr>
            </w:pPr>
            <w:r w:rsidRPr="0013581F">
              <w:rPr>
                <w:rFonts w:cs="Calibri"/>
                <w:b/>
                <w:sz w:val="24"/>
                <w:szCs w:val="24"/>
              </w:rPr>
              <w:t>Domaines du socle</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autoSpaceDE w:val="0"/>
              <w:autoSpaceDN w:val="0"/>
              <w:adjustRightInd w:val="0"/>
              <w:spacing w:after="0" w:line="240" w:lineRule="auto"/>
              <w:jc w:val="both"/>
              <w:rPr>
                <w:rFonts w:cs="Calibri"/>
                <w:sz w:val="20"/>
                <w:szCs w:val="20"/>
                <w:lang w:eastAsia="fr-FR"/>
              </w:rPr>
            </w:pPr>
            <w:r w:rsidRPr="00E6451E">
              <w:rPr>
                <w:rFonts w:cs="Calibri"/>
                <w:sz w:val="20"/>
                <w:szCs w:val="20"/>
                <w:lang w:eastAsia="fr-FR"/>
              </w:rPr>
              <w:t>Décrire une œuvre d’art en employant un lexique simple adapté.</w:t>
            </w:r>
          </w:p>
          <w:p w:rsidR="0069791B" w:rsidRPr="00E6451E" w:rsidRDefault="0069791B" w:rsidP="00410E43">
            <w:pPr>
              <w:numPr>
                <w:ilvl w:val="0"/>
                <w:numId w:val="224"/>
              </w:numPr>
              <w:autoSpaceDE w:val="0"/>
              <w:autoSpaceDN w:val="0"/>
              <w:adjustRightInd w:val="0"/>
              <w:spacing w:after="0" w:line="240" w:lineRule="auto"/>
              <w:jc w:val="both"/>
              <w:rPr>
                <w:rFonts w:cs="Calibri"/>
                <w:color w:val="000000"/>
                <w:sz w:val="20"/>
                <w:szCs w:val="20"/>
                <w:lang w:eastAsia="fr-FR"/>
              </w:rPr>
            </w:pPr>
            <w:r w:rsidRPr="00E6451E">
              <w:rPr>
                <w:rFonts w:cs="Calibri"/>
                <w:sz w:val="20"/>
                <w:szCs w:val="20"/>
                <w:lang w:eastAsia="fr-FR"/>
              </w:rPr>
              <w:t>A</w:t>
            </w:r>
            <w:r w:rsidRPr="00E6451E">
              <w:rPr>
                <w:rFonts w:cs="Calibri"/>
                <w:sz w:val="20"/>
                <w:szCs w:val="20"/>
              </w:rPr>
              <w:t>ssocier une œuvre à une époque et une civilisation à partir des éléments observés.</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1, 5</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spacing w:after="0" w:line="240" w:lineRule="auto"/>
              <w:jc w:val="both"/>
              <w:rPr>
                <w:rFonts w:cs="Calibri"/>
                <w:sz w:val="20"/>
                <w:szCs w:val="20"/>
              </w:rPr>
            </w:pPr>
            <w:r w:rsidRPr="00E6451E">
              <w:rPr>
                <w:rFonts w:cs="Calibri"/>
                <w:sz w:val="20"/>
                <w:szCs w:val="20"/>
              </w:rPr>
              <w:t>Proposer une analyse critique simple et une interprétation d’une œuvre.</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spacing w:after="0" w:line="240" w:lineRule="auto"/>
              <w:jc w:val="both"/>
              <w:rPr>
                <w:rFonts w:cs="Calibri"/>
                <w:sz w:val="20"/>
                <w:szCs w:val="20"/>
              </w:rPr>
            </w:pPr>
            <w:r w:rsidRPr="00E6451E">
              <w:rPr>
                <w:rFonts w:cs="Calibri"/>
                <w:sz w:val="20"/>
                <w:szCs w:val="20"/>
              </w:rPr>
              <w:t>Construire un exposé de quelques minutes sur un petit ensemble d’œuvres ou une problématique artistique.</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spacing w:after="0" w:line="240" w:lineRule="auto"/>
              <w:rPr>
                <w:rFonts w:cs="Calibri"/>
                <w:sz w:val="20"/>
                <w:szCs w:val="20"/>
              </w:rPr>
            </w:pPr>
            <w:r w:rsidRPr="00E6451E">
              <w:rPr>
                <w:rFonts w:cs="Calibri"/>
                <w:sz w:val="20"/>
                <w:szCs w:val="20"/>
              </w:rPr>
              <w:t>Rendre compte de la visite d’un lieu de conservation ou de diffusion artistique ou de la rencontre avec un métier du patrimoine.</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bl>
    <w:p w:rsidR="0069791B" w:rsidRPr="00E6451E" w:rsidRDefault="0069791B" w:rsidP="0069791B">
      <w:pPr>
        <w:spacing w:after="0" w:line="240" w:lineRule="auto"/>
        <w:jc w:val="both"/>
        <w:rPr>
          <w:rFonts w:cs="Calibri"/>
          <w:sz w:val="20"/>
          <w:szCs w:val="20"/>
        </w:rPr>
      </w:pPr>
    </w:p>
    <w:p w:rsidR="0069791B" w:rsidRPr="00E6451E" w:rsidRDefault="0069791B" w:rsidP="0069791B">
      <w:pPr>
        <w:widowControl w:val="0"/>
        <w:spacing w:after="0" w:line="240" w:lineRule="auto"/>
        <w:jc w:val="both"/>
        <w:rPr>
          <w:rFonts w:cs="Calibri"/>
          <w:sz w:val="20"/>
          <w:szCs w:val="20"/>
        </w:rPr>
      </w:pPr>
      <w:r>
        <w:rPr>
          <w:rFonts w:cs="Calibri"/>
          <w:sz w:val="20"/>
          <w:szCs w:val="20"/>
        </w:rP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4215"/>
        <w:gridCol w:w="4449"/>
      </w:tblGrid>
      <w:tr w:rsidR="0069791B" w:rsidRPr="00E6451E" w:rsidTr="00280402">
        <w:trPr>
          <w:trHeight w:val="20"/>
        </w:trPr>
        <w:tc>
          <w:tcPr>
            <w:tcW w:w="10348" w:type="dxa"/>
            <w:gridSpan w:val="3"/>
            <w:shd w:val="clear" w:color="auto" w:fill="B6DDE8"/>
          </w:tcPr>
          <w:p w:rsidR="0069791B" w:rsidRPr="00E6451E" w:rsidRDefault="0069791B" w:rsidP="00280402">
            <w:pPr>
              <w:widowControl w:val="0"/>
              <w:spacing w:after="0" w:line="240" w:lineRule="auto"/>
              <w:outlineLvl w:val="7"/>
              <w:rPr>
                <w:rFonts w:eastAsia="Times New Roman" w:cs="Calibri"/>
                <w:b/>
                <w:sz w:val="20"/>
                <w:szCs w:val="20"/>
                <w:lang w:eastAsia="ja-JP"/>
              </w:rPr>
            </w:pPr>
            <w:r w:rsidRPr="00E6451E">
              <w:rPr>
                <w:rFonts w:eastAsia="Times New Roman" w:cs="Calibri"/>
                <w:b/>
                <w:sz w:val="20"/>
                <w:szCs w:val="20"/>
                <w:lang w:eastAsia="ja-JP"/>
              </w:rPr>
              <w:t>Attendus de fin de cycle</w:t>
            </w:r>
          </w:p>
        </w:tc>
      </w:tr>
      <w:tr w:rsidR="0069791B" w:rsidRPr="00E6451E" w:rsidTr="00280402">
        <w:trPr>
          <w:trHeight w:val="20"/>
        </w:trPr>
        <w:tc>
          <w:tcPr>
            <w:tcW w:w="10348" w:type="dxa"/>
            <w:gridSpan w:val="3"/>
            <w:tcBorders>
              <w:bottom w:val="single" w:sz="4" w:space="0" w:color="auto"/>
            </w:tcBorders>
            <w:shd w:val="clear" w:color="auto" w:fill="auto"/>
          </w:tcPr>
          <w:p w:rsidR="0069791B" w:rsidRPr="00E6451E" w:rsidRDefault="0069791B" w:rsidP="00410E43">
            <w:pPr>
              <w:widowControl w:val="0"/>
              <w:numPr>
                <w:ilvl w:val="0"/>
                <w:numId w:val="217"/>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Se rappeler et nommer quelques œuvres majeures, que l’élève sait rattacher à une époque et une aire de production et dont il dégage les éléments constitutifs en termes de matériau, de forme, de sens et de fonction.</w:t>
            </w:r>
          </w:p>
          <w:p w:rsidR="0069791B" w:rsidRPr="00E6451E" w:rsidRDefault="0069791B" w:rsidP="00410E43">
            <w:pPr>
              <w:widowControl w:val="0"/>
              <w:numPr>
                <w:ilvl w:val="0"/>
                <w:numId w:val="217"/>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Comparer des œuvres d’art entre elles, en dégageant, par un raisonnement fondé, des filiations entre deux œuvres d’époques différentes ou des parentés entre deux œuvres de différente nature, contemporaine l’une de l’autre.</w:t>
            </w:r>
          </w:p>
          <w:p w:rsidR="0069791B" w:rsidRPr="00E6451E" w:rsidRDefault="0069791B" w:rsidP="00410E43">
            <w:pPr>
              <w:widowControl w:val="0"/>
              <w:numPr>
                <w:ilvl w:val="0"/>
                <w:numId w:val="217"/>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Rendre compte en termes personnels d’une expérience artistique vécue, soit par la pratique soit comme spectateur.</w:t>
            </w:r>
          </w:p>
        </w:tc>
      </w:tr>
      <w:tr w:rsidR="0069791B" w:rsidRPr="00E6451E" w:rsidTr="00280402">
        <w:trPr>
          <w:trHeight w:val="20"/>
        </w:trPr>
        <w:tc>
          <w:tcPr>
            <w:tcW w:w="5954" w:type="dxa"/>
            <w:gridSpan w:val="2"/>
            <w:shd w:val="clear" w:color="auto" w:fill="B6DDE8"/>
          </w:tcPr>
          <w:p w:rsidR="0069791B" w:rsidRPr="00E6451E" w:rsidRDefault="0069791B" w:rsidP="00280402">
            <w:pPr>
              <w:widowControl w:val="0"/>
              <w:autoSpaceDE w:val="0"/>
              <w:autoSpaceDN w:val="0"/>
              <w:adjustRightInd w:val="0"/>
              <w:spacing w:after="0" w:line="240" w:lineRule="auto"/>
              <w:rPr>
                <w:rFonts w:eastAsia="Times New Roman" w:cs="Calibri"/>
                <w:b/>
                <w:sz w:val="20"/>
                <w:szCs w:val="20"/>
                <w:lang w:eastAsia="ja-JP"/>
              </w:rPr>
            </w:pPr>
            <w:r w:rsidRPr="00E6451E">
              <w:rPr>
                <w:rFonts w:eastAsia="Times New Roman" w:cs="Calibri"/>
                <w:b/>
                <w:sz w:val="20"/>
                <w:szCs w:val="20"/>
                <w:lang w:eastAsia="ja-JP"/>
              </w:rPr>
              <w:t>Connaissances et compétences associées</w:t>
            </w:r>
          </w:p>
        </w:tc>
        <w:tc>
          <w:tcPr>
            <w:tcW w:w="4394" w:type="dxa"/>
            <w:shd w:val="clear" w:color="auto" w:fill="B6DDE8"/>
          </w:tcPr>
          <w:p w:rsidR="0069791B" w:rsidRPr="00E6451E" w:rsidRDefault="0069791B" w:rsidP="00280402">
            <w:pPr>
              <w:widowControl w:val="0"/>
              <w:autoSpaceDE w:val="0"/>
              <w:autoSpaceDN w:val="0"/>
              <w:adjustRightInd w:val="0"/>
              <w:spacing w:after="0" w:line="240" w:lineRule="auto"/>
              <w:rPr>
                <w:rFonts w:eastAsia="Times New Roman" w:cs="Calibri"/>
                <w:b/>
                <w:sz w:val="20"/>
                <w:szCs w:val="20"/>
                <w:lang w:eastAsia="ja-JP"/>
              </w:rPr>
            </w:pPr>
            <w:r w:rsidRPr="00E6451E">
              <w:rPr>
                <w:rFonts w:eastAsia="Times New Roman" w:cs="Calibri"/>
                <w:b/>
                <w:sz w:val="20"/>
                <w:szCs w:val="20"/>
                <w:lang w:eastAsia="ja-JP"/>
              </w:rPr>
              <w:t>Exemples de situations, d’activités et de ressources pour l’élève</w:t>
            </w:r>
          </w:p>
        </w:tc>
      </w:tr>
      <w:tr w:rsidR="0069791B" w:rsidRPr="00E6451E" w:rsidTr="00280402">
        <w:trPr>
          <w:trHeight w:val="20"/>
        </w:trPr>
        <w:tc>
          <w:tcPr>
            <w:tcW w:w="5954" w:type="dxa"/>
            <w:gridSpan w:val="2"/>
            <w:tcBorders>
              <w:bottom w:val="single" w:sz="4" w:space="0" w:color="auto"/>
            </w:tcBorders>
            <w:shd w:val="clear" w:color="auto" w:fill="auto"/>
          </w:tcPr>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Utiliser un lexique simple mais adapté au domaine artistique concerné, à sa forme et à son matériau, pour aboutir à la description d’une œuvre dans sa globalité.</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Associer une œuvre à une époque et une civilisation en fonction d’éléments de langage artistique.</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Amorcer, à l’aide de ces éléments, un discours critique.</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Construire un exposé de quelques minutes sur un petit corpus d’œuvres ou une problématique artistique.</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 xml:space="preserve">Rendre compte, en termes personnels et en utilisant des supports divers, de la visite d’un lieu de conservation ou de diffusion artistique, ou </w:t>
            </w:r>
            <w:r>
              <w:rPr>
                <w:rFonts w:eastAsia="Times New Roman" w:cs="Calibri"/>
                <w:sz w:val="20"/>
                <w:szCs w:val="20"/>
                <w:lang w:eastAsia="ja-JP"/>
              </w:rPr>
              <w:t xml:space="preserve">de </w:t>
            </w:r>
            <w:r w:rsidRPr="00E6451E">
              <w:rPr>
                <w:rFonts w:eastAsia="Times New Roman" w:cs="Calibri"/>
                <w:sz w:val="20"/>
                <w:szCs w:val="20"/>
                <w:lang w:eastAsia="ja-JP"/>
              </w:rPr>
              <w:t>la rencontre avec un métier lié à la conservation, la restauration ou la valorisation du patrimoine.</w:t>
            </w:r>
          </w:p>
        </w:tc>
        <w:tc>
          <w:tcPr>
            <w:tcW w:w="4394" w:type="dxa"/>
            <w:vMerge w:val="restart"/>
            <w:tcBorders>
              <w:bottom w:val="single" w:sz="4" w:space="0" w:color="auto"/>
            </w:tcBorders>
            <w:shd w:val="clear" w:color="auto" w:fill="auto"/>
            <w:vAlign w:val="center"/>
          </w:tcPr>
          <w:p w:rsidR="0069791B" w:rsidRPr="00E6451E" w:rsidRDefault="0069791B" w:rsidP="00280402">
            <w:pPr>
              <w:widowControl w:val="0"/>
              <w:spacing w:after="0" w:line="240" w:lineRule="auto"/>
              <w:outlineLvl w:val="7"/>
              <w:rPr>
                <w:rFonts w:cs="Calibri"/>
                <w:sz w:val="20"/>
                <w:szCs w:val="20"/>
              </w:rPr>
            </w:pPr>
            <w:r w:rsidRPr="00E6451E">
              <w:rPr>
                <w:rFonts w:cs="Calibri"/>
                <w:sz w:val="20"/>
                <w:szCs w:val="20"/>
              </w:rPr>
              <w:t>1. Démarches comparatives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mettre en parallèle des œuvres de même période ou de périodes voisines, de domaines artistiques différents ou identiques, autour de binômes (</w:t>
            </w:r>
            <w:r w:rsidRPr="00E6451E">
              <w:rPr>
                <w:rFonts w:eastAsia="Times New Roman" w:cs="Calibri"/>
                <w:sz w:val="20"/>
                <w:szCs w:val="20"/>
                <w:lang w:eastAsia="ja-JP"/>
              </w:rPr>
              <w:t>linéaire/pictural ; plan/profondeur ; forme fermée/forme ouverte ; unité/multiplicité ; clarté/obscurité ; statisme/mouvement, production/réception, forme/fonction, science/création, héritage/innovation, corps/machine etc.).</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comparer des techniques et matériaux observés dans des œuvres ou bâtiments anciens avec les bâtiments et décors du collège et de son environnement et les objets du quotidien de la classe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relier, en argumentant, des œuvres étudiées en classe à d’autres vues ou entendues en-dehors, lors de sorties, de projets ou de voyages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comparer, sur écoute, des écritures littéraires ou musicales anciennes, manuscrites ou non, avec leurs retranscriptions modernes.</w:t>
            </w:r>
          </w:p>
          <w:p w:rsidR="0069791B" w:rsidRPr="00E6451E" w:rsidRDefault="0069791B" w:rsidP="00280402">
            <w:pPr>
              <w:widowControl w:val="0"/>
              <w:spacing w:after="0" w:line="240" w:lineRule="auto"/>
              <w:outlineLvl w:val="7"/>
              <w:rPr>
                <w:rFonts w:cs="Calibri"/>
                <w:sz w:val="20"/>
                <w:szCs w:val="20"/>
              </w:rPr>
            </w:pPr>
          </w:p>
          <w:p w:rsidR="0069791B" w:rsidRPr="00E6451E" w:rsidRDefault="0069791B" w:rsidP="00280402">
            <w:pPr>
              <w:widowControl w:val="0"/>
              <w:spacing w:after="0" w:line="240" w:lineRule="auto"/>
              <w:outlineLvl w:val="7"/>
              <w:rPr>
                <w:rFonts w:cs="Calibri"/>
                <w:sz w:val="20"/>
                <w:szCs w:val="20"/>
              </w:rPr>
            </w:pPr>
            <w:r w:rsidRPr="00E6451E">
              <w:rPr>
                <w:rFonts w:cs="Calibri"/>
                <w:sz w:val="20"/>
                <w:szCs w:val="20"/>
              </w:rPr>
              <w:t>2. Description, représentation, transposition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analyser une œuvre d’art par ses dimensions matérielle, formelle, de sens et d’usage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appréhender un espace architectural par ses représentations : maquette, plan, élévation, dessin ou schéma, axonométrie, photographie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travailler (éventuellement dans le cadre d’un partenariat avec une bibliothèque ou un service d’archives) sur le rapport texte-image à partir de manuscrits enluminés ou musicaux, ainsi que de livres à gravures et de périodiques, sous forme numérisée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à partir d’un tableau et d’un morceau de musique, concevoir une narration – éventuellement parodique – sous forme d’un texte d’invention, une scène dramatique ou de marionnettes, une courte séquence filmée ou une chorégraphie, une bande dessinée ou une animation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à partir d’un texte dramatique, oratoire ou poétique, travailler sur sa lecture à haute voix, sa diction, la déclamation, la mise en musique, en image et en espace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utiliser différentes grilles d’analyse, de lecture ou d’interprétation d’un tableau et présenter la description obtenue aux autres (possible dans le cadre d’un travail collectif par groupes).</w:t>
            </w:r>
          </w:p>
          <w:p w:rsidR="0069791B" w:rsidRPr="00E6451E" w:rsidRDefault="0069791B" w:rsidP="00280402">
            <w:pPr>
              <w:widowControl w:val="0"/>
              <w:spacing w:after="0" w:line="240" w:lineRule="auto"/>
              <w:outlineLvl w:val="7"/>
              <w:rPr>
                <w:rFonts w:cs="Calibri"/>
                <w:sz w:val="20"/>
                <w:szCs w:val="20"/>
              </w:rPr>
            </w:pPr>
          </w:p>
          <w:p w:rsidR="0069791B" w:rsidRPr="00E6451E" w:rsidRDefault="0069791B" w:rsidP="00280402">
            <w:pPr>
              <w:widowControl w:val="0"/>
              <w:spacing w:after="0" w:line="240" w:lineRule="auto"/>
              <w:outlineLvl w:val="7"/>
              <w:rPr>
                <w:rFonts w:cs="Calibri"/>
                <w:sz w:val="20"/>
                <w:szCs w:val="20"/>
              </w:rPr>
            </w:pPr>
            <w:r w:rsidRPr="00E6451E">
              <w:rPr>
                <w:rFonts w:cs="Calibri"/>
                <w:sz w:val="20"/>
                <w:szCs w:val="20"/>
              </w:rPr>
              <w:t>3. L’élève médiateur et passeur de connaissances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prendre part à un débat sur des œuvres d’art et objets patrimoniaux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réaliser en équipe du matériel d’exposition : affiche ou flyer, idées de scénographie, notice de catalogue ou cartel pour une œuvre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lors d’une sortie, présenter brièvement une œuvre, un monument, un bâtiment, un objet… à la classe ou à une autre classe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préparer en petits groupes la visite d’une exposition ou d’une manifestation à l’intérieur du collège pour d’autres groupes, des parents ou des groupes d’élèves des cycles précédents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créer, individuellement ou collectivement, des formes numériques courtes rendant compte</w:t>
            </w:r>
            <w:r>
              <w:rPr>
                <w:rFonts w:cs="Calibri"/>
                <w:sz w:val="20"/>
                <w:szCs w:val="20"/>
              </w:rPr>
              <w:t xml:space="preserve"> de manière imaginative d’un évé</w:t>
            </w:r>
            <w:r w:rsidRPr="00E6451E">
              <w:rPr>
                <w:rFonts w:cs="Calibri"/>
                <w:sz w:val="20"/>
                <w:szCs w:val="20"/>
              </w:rPr>
              <w:t>nement, d’une expérience artistique, de la rencontre d’une œuvre d’art ou d’un espace patrimonial : micro-fictions, mises en scène graphiques de documents numérisés, notices appelables par QR-codes, etc.</w:t>
            </w:r>
          </w:p>
        </w:tc>
      </w:tr>
      <w:tr w:rsidR="0069791B" w:rsidRPr="00E6451E" w:rsidTr="00280402">
        <w:trPr>
          <w:trHeight w:val="20"/>
        </w:trPr>
        <w:tc>
          <w:tcPr>
            <w:tcW w:w="1791" w:type="dxa"/>
            <w:shd w:val="clear" w:color="auto" w:fill="DAEEF3"/>
          </w:tcPr>
          <w:p w:rsidR="0069791B" w:rsidRPr="00E6451E" w:rsidRDefault="0069791B" w:rsidP="00280402">
            <w:pPr>
              <w:widowControl w:val="0"/>
              <w:spacing w:after="0" w:line="240" w:lineRule="auto"/>
              <w:rPr>
                <w:rFonts w:eastAsia="Times New Roman" w:cs="Calibri"/>
                <w:b/>
                <w:iCs/>
                <w:sz w:val="20"/>
                <w:szCs w:val="20"/>
                <w:lang w:eastAsia="fr-FR"/>
              </w:rPr>
            </w:pPr>
            <w:r w:rsidRPr="00E6451E">
              <w:rPr>
                <w:rFonts w:eastAsia="Times New Roman" w:cs="Calibri"/>
                <w:b/>
                <w:sz w:val="20"/>
                <w:szCs w:val="20"/>
                <w:lang w:eastAsia="ja-JP"/>
              </w:rPr>
              <w:t>Thématiques</w:t>
            </w:r>
          </w:p>
        </w:tc>
        <w:tc>
          <w:tcPr>
            <w:tcW w:w="4163" w:type="dxa"/>
            <w:shd w:val="clear" w:color="auto" w:fill="DAEEF3"/>
          </w:tcPr>
          <w:p w:rsidR="0069791B" w:rsidRPr="00E6451E" w:rsidRDefault="0069791B" w:rsidP="00280402">
            <w:pPr>
              <w:widowControl w:val="0"/>
              <w:autoSpaceDE w:val="0"/>
              <w:autoSpaceDN w:val="0"/>
              <w:adjustRightInd w:val="0"/>
              <w:spacing w:after="0" w:line="240" w:lineRule="auto"/>
              <w:rPr>
                <w:rFonts w:eastAsia="Times New Roman" w:cs="Calibri"/>
                <w:b/>
                <w:sz w:val="20"/>
                <w:szCs w:val="20"/>
                <w:lang w:eastAsia="ja-JP"/>
              </w:rPr>
            </w:pPr>
            <w:r w:rsidRPr="00E6451E">
              <w:rPr>
                <w:rFonts w:eastAsia="Times New Roman" w:cs="Calibri"/>
                <w:b/>
                <w:sz w:val="20"/>
                <w:szCs w:val="20"/>
                <w:lang w:eastAsia="ja-JP"/>
              </w:rPr>
              <w:t xml:space="preserve">Objets d’étude possibles </w:t>
            </w:r>
          </w:p>
        </w:tc>
        <w:tc>
          <w:tcPr>
            <w:tcW w:w="4394" w:type="dxa"/>
            <w:vMerge/>
            <w:shd w:val="clear" w:color="auto" w:fill="E6E6E6"/>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cs="Calibri"/>
                <w:b/>
                <w:sz w:val="20"/>
                <w:szCs w:val="20"/>
              </w:rPr>
            </w:pPr>
            <w:r w:rsidRPr="00E6451E">
              <w:rPr>
                <w:rFonts w:cs="Calibri"/>
                <w:b/>
                <w:sz w:val="20"/>
                <w:szCs w:val="20"/>
              </w:rPr>
              <w:t>1. Arts et société à l’époque antique et au haut Moyen Âge</w:t>
            </w:r>
          </w:p>
        </w:tc>
        <w:tc>
          <w:tcPr>
            <w:tcW w:w="4163" w:type="dxa"/>
            <w:shd w:val="clear" w:color="auto" w:fill="auto"/>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De la ville antique à la ville médiévale.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Formes et décor de l’architecture antique.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Les mythes fondateurs et leur illustration.</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xml:space="preserve">- La représentation de </w:t>
            </w:r>
            <w:r>
              <w:rPr>
                <w:rFonts w:cs="Calibri"/>
                <w:sz w:val="20"/>
                <w:szCs w:val="20"/>
              </w:rPr>
              <w:t>la personne humaine</w:t>
            </w:r>
            <w:r w:rsidRPr="00E6451E">
              <w:rPr>
                <w:rFonts w:cs="Calibri"/>
                <w:sz w:val="20"/>
                <w:szCs w:val="20"/>
              </w:rPr>
              <w:t>.</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cs="Calibri"/>
                <w:b/>
                <w:sz w:val="20"/>
                <w:szCs w:val="20"/>
              </w:rPr>
              <w:t>2. Formes et circulations artistiques</w:t>
            </w:r>
            <w:r w:rsidRPr="00E6451E">
              <w:rPr>
                <w:rFonts w:cs="Calibri"/>
                <w:b/>
                <w:sz w:val="20"/>
                <w:szCs w:val="20"/>
              </w:rPr>
              <w:br/>
              <w:t>(IX</w:t>
            </w:r>
            <w:r w:rsidRPr="00E6451E">
              <w:rPr>
                <w:rFonts w:cs="Calibri"/>
                <w:b/>
                <w:sz w:val="20"/>
                <w:szCs w:val="20"/>
                <w:vertAlign w:val="superscript"/>
              </w:rPr>
              <w:t>e</w:t>
            </w:r>
            <w:r w:rsidRPr="00E6451E">
              <w:rPr>
                <w:rFonts w:cs="Calibri"/>
                <w:b/>
                <w:sz w:val="20"/>
                <w:szCs w:val="20"/>
              </w:rPr>
              <w:t>-XV</w:t>
            </w:r>
            <w:r w:rsidRPr="00E6451E">
              <w:rPr>
                <w:rFonts w:cs="Calibri"/>
                <w:b/>
                <w:sz w:val="20"/>
                <w:szCs w:val="20"/>
                <w:vertAlign w:val="superscript"/>
              </w:rPr>
              <w:t>e</w:t>
            </w:r>
            <w:r w:rsidRPr="00E6451E">
              <w:rPr>
                <w:rFonts w:cs="Calibri"/>
                <w:b/>
                <w:sz w:val="20"/>
                <w:szCs w:val="20"/>
              </w:rPr>
              <w:t xml:space="preserve"> s.)</w:t>
            </w:r>
          </w:p>
        </w:tc>
        <w:tc>
          <w:tcPr>
            <w:tcW w:w="4163" w:type="dxa"/>
            <w:shd w:val="clear" w:color="auto" w:fill="auto"/>
            <w:vAlign w:val="center"/>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La question de l’image entre Orient et Occident : iconoclasme et discours de l’image.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Architectures et décors civils, urbains, militaires et religieux au Moyen Âge.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Les circulations de formes artistiques autour de la Méditerranée médiévale.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Musique et texte(s) au Moyen Âge.</w:t>
            </w:r>
          </w:p>
          <w:p w:rsidR="0069791B" w:rsidRPr="00E6451E" w:rsidRDefault="0069791B" w:rsidP="00280402">
            <w:pPr>
              <w:widowControl w:val="0"/>
              <w:spacing w:after="0" w:line="240" w:lineRule="auto"/>
              <w:contextualSpacing/>
              <w:outlineLvl w:val="7"/>
              <w:rPr>
                <w:rFonts w:eastAsia="Times New Roman" w:cs="Calibri"/>
                <w:sz w:val="20"/>
                <w:szCs w:val="20"/>
                <w:lang w:eastAsia="ja-JP"/>
              </w:rPr>
            </w:pPr>
            <w:r w:rsidRPr="00E6451E">
              <w:rPr>
                <w:rFonts w:cs="Calibri"/>
                <w:sz w:val="20"/>
                <w:szCs w:val="20"/>
              </w:rPr>
              <w:t>- Le manuscrit médiéval : matériaux, calligraphie, développement de l’écriture musicale et enluminure.</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outlineLvl w:val="7"/>
              <w:rPr>
                <w:rFonts w:cs="Calibri"/>
                <w:b/>
                <w:sz w:val="20"/>
                <w:szCs w:val="20"/>
              </w:rPr>
            </w:pPr>
            <w:r w:rsidRPr="00E6451E">
              <w:rPr>
                <w:rFonts w:cs="Calibri"/>
                <w:b/>
                <w:sz w:val="20"/>
                <w:szCs w:val="20"/>
              </w:rPr>
              <w:t>3. Le sacre de l’artiste</w:t>
            </w:r>
          </w:p>
          <w:p w:rsidR="0069791B" w:rsidRPr="00E6451E" w:rsidRDefault="0069791B" w:rsidP="00280402">
            <w:pPr>
              <w:widowControl w:val="0"/>
              <w:spacing w:after="0" w:line="240" w:lineRule="auto"/>
              <w:rPr>
                <w:rFonts w:cs="Calibri"/>
                <w:sz w:val="20"/>
                <w:szCs w:val="20"/>
              </w:rPr>
            </w:pPr>
            <w:r w:rsidRPr="00E6451E">
              <w:rPr>
                <w:rFonts w:cs="Calibri"/>
                <w:b/>
                <w:sz w:val="20"/>
                <w:szCs w:val="20"/>
              </w:rPr>
              <w:t>(XIV</w:t>
            </w:r>
            <w:r w:rsidRPr="00E6451E">
              <w:rPr>
                <w:rFonts w:cs="Calibri"/>
                <w:b/>
                <w:sz w:val="20"/>
                <w:szCs w:val="20"/>
                <w:vertAlign w:val="superscript"/>
              </w:rPr>
              <w:t>e</w:t>
            </w:r>
            <w:r w:rsidRPr="00E6451E">
              <w:rPr>
                <w:rFonts w:cs="Calibri"/>
                <w:b/>
                <w:sz w:val="20"/>
                <w:szCs w:val="20"/>
              </w:rPr>
              <w:t>-début XVII</w:t>
            </w:r>
            <w:r w:rsidRPr="00E6451E">
              <w:rPr>
                <w:rFonts w:cs="Calibri"/>
                <w:b/>
                <w:sz w:val="20"/>
                <w:szCs w:val="20"/>
                <w:vertAlign w:val="superscript"/>
              </w:rPr>
              <w:t>e</w:t>
            </w:r>
            <w:r w:rsidRPr="00E6451E">
              <w:rPr>
                <w:rFonts w:cs="Calibri"/>
                <w:b/>
                <w:sz w:val="20"/>
                <w:szCs w:val="20"/>
              </w:rPr>
              <w:t xml:space="preserve"> s.)</w:t>
            </w:r>
          </w:p>
        </w:tc>
        <w:tc>
          <w:tcPr>
            <w:tcW w:w="4163" w:type="dxa"/>
            <w:shd w:val="clear" w:color="auto" w:fill="auto"/>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xml:space="preserve">- L’artiste, ses inspirations et ses mécènes dans les </w:t>
            </w:r>
            <w:r w:rsidRPr="000465C5">
              <w:rPr>
                <w:rFonts w:cs="Calibri"/>
                <w:sz w:val="20"/>
                <w:szCs w:val="20"/>
              </w:rPr>
              <w:t>cités-</w:t>
            </w:r>
            <w:r>
              <w:rPr>
                <w:rFonts w:cs="Calibri"/>
                <w:sz w:val="20"/>
                <w:szCs w:val="20"/>
              </w:rPr>
              <w:t>É</w:t>
            </w:r>
            <w:r w:rsidRPr="000465C5">
              <w:rPr>
                <w:rFonts w:cs="Calibri"/>
                <w:sz w:val="20"/>
                <w:szCs w:val="20"/>
              </w:rPr>
              <w:t>tats italiennes</w:t>
            </w:r>
            <w:r w:rsidRPr="00E6451E">
              <w:rPr>
                <w:rFonts w:cs="Calibri"/>
                <w:sz w:val="20"/>
                <w:szCs w:val="20"/>
              </w:rPr>
              <w:t xml:space="preserve"> : peintures, sculptures et architectures du Trecento au </w:t>
            </w:r>
            <w:proofErr w:type="spellStart"/>
            <w:r w:rsidRPr="00E6451E">
              <w:rPr>
                <w:rFonts w:cs="Calibri"/>
                <w:sz w:val="20"/>
                <w:szCs w:val="20"/>
              </w:rPr>
              <w:t>Cinquecento</w:t>
            </w:r>
            <w:proofErr w:type="spellEnd"/>
            <w:r w:rsidRPr="00E6451E">
              <w:rPr>
                <w:rFonts w:cs="Calibri"/>
                <w:sz w:val="20"/>
                <w:szCs w:val="20"/>
              </w:rPr>
              <w:t>.</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Flandres, France et Italie : circulations des formes, des styles et des écoles.</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Naissance du multiple : la gravure et l’imprimerie.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Nouveaux rapports entre poésie et musique : motets, chansons et madrigaux.</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Développement des arts du spectacle : le tragique, le sacré, le comique et la fête.</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outlineLvl w:val="7"/>
              <w:rPr>
                <w:rFonts w:cs="Calibri"/>
                <w:b/>
                <w:sz w:val="20"/>
                <w:szCs w:val="20"/>
              </w:rPr>
            </w:pPr>
            <w:r w:rsidRPr="00E6451E">
              <w:rPr>
                <w:rFonts w:cs="Calibri"/>
                <w:b/>
                <w:sz w:val="20"/>
                <w:szCs w:val="20"/>
              </w:rPr>
              <w:t>4. État, société et modes de vie</w:t>
            </w:r>
            <w:r w:rsidRPr="00E6451E">
              <w:rPr>
                <w:rFonts w:cs="Calibri"/>
                <w:b/>
                <w:sz w:val="20"/>
                <w:szCs w:val="20"/>
              </w:rPr>
              <w:br/>
              <w:t>(XIII</w:t>
            </w:r>
            <w:r w:rsidRPr="00E6451E">
              <w:rPr>
                <w:rFonts w:cs="Calibri"/>
                <w:b/>
                <w:sz w:val="20"/>
                <w:szCs w:val="20"/>
                <w:vertAlign w:val="superscript"/>
              </w:rPr>
              <w:t>e</w:t>
            </w:r>
            <w:r w:rsidRPr="00E6451E">
              <w:rPr>
                <w:rFonts w:cs="Calibri"/>
                <w:b/>
                <w:sz w:val="20"/>
                <w:szCs w:val="20"/>
              </w:rPr>
              <w:t>-XVIII</w:t>
            </w:r>
            <w:r w:rsidRPr="00E6451E">
              <w:rPr>
                <w:rFonts w:cs="Calibri"/>
                <w:b/>
                <w:sz w:val="20"/>
                <w:szCs w:val="20"/>
                <w:vertAlign w:val="superscript"/>
              </w:rPr>
              <w:t>e</w:t>
            </w:r>
            <w:r w:rsidRPr="00E6451E">
              <w:rPr>
                <w:rFonts w:cs="Calibri"/>
                <w:b/>
                <w:sz w:val="20"/>
                <w:szCs w:val="20"/>
              </w:rPr>
              <w:t xml:space="preserve"> s.)</w:t>
            </w:r>
          </w:p>
        </w:tc>
        <w:tc>
          <w:tcPr>
            <w:tcW w:w="4163" w:type="dxa"/>
            <w:shd w:val="clear" w:color="auto" w:fill="auto"/>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Définition et hiérarchie des genres artistiques.</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Changements dans l’habitat, le décor et le mobilier.</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Danse populaire, danse de cour, danse stylisée.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Évolution des sciences et techniques, évolution des arts.</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5. L’art au temps des Lumières et des révolutions</w:t>
            </w:r>
            <w:r w:rsidRPr="00E6451E">
              <w:rPr>
                <w:rFonts w:eastAsia="Times New Roman" w:cs="Calibri"/>
                <w:b/>
                <w:sz w:val="20"/>
                <w:szCs w:val="20"/>
                <w:lang w:eastAsia="ja-JP"/>
              </w:rPr>
              <w:br/>
              <w:t>(1750-1850)</w:t>
            </w:r>
          </w:p>
        </w:tc>
        <w:tc>
          <w:tcPr>
            <w:tcW w:w="4163" w:type="dxa"/>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sz w:val="20"/>
                <w:szCs w:val="20"/>
                <w:lang w:eastAsia="ja-JP"/>
              </w:rPr>
              <w:t>- Émergence des publics et de la critique, naissance des médias.</w:t>
            </w:r>
          </w:p>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sz w:val="20"/>
                <w:szCs w:val="20"/>
                <w:lang w:eastAsia="ja-JP"/>
              </w:rPr>
              <w:t>- Sensation et sensibilité.</w:t>
            </w:r>
          </w:p>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sz w:val="20"/>
                <w:szCs w:val="20"/>
                <w:lang w:eastAsia="ja-JP"/>
              </w:rPr>
              <w:t>- L’art, expression de la pensée politique.</w:t>
            </w:r>
          </w:p>
          <w:p w:rsidR="0069791B" w:rsidRPr="00E6451E" w:rsidRDefault="0069791B" w:rsidP="00280402">
            <w:pPr>
              <w:widowControl w:val="0"/>
              <w:spacing w:after="0" w:line="240" w:lineRule="auto"/>
              <w:contextualSpacing/>
              <w:outlineLvl w:val="7"/>
              <w:rPr>
                <w:rFonts w:cs="Calibri"/>
                <w:sz w:val="20"/>
                <w:szCs w:val="20"/>
              </w:rPr>
            </w:pPr>
            <w:r w:rsidRPr="00E6451E">
              <w:rPr>
                <w:rFonts w:eastAsia="Times New Roman" w:cs="Calibri"/>
                <w:sz w:val="20"/>
                <w:szCs w:val="20"/>
                <w:lang w:eastAsia="ja-JP"/>
              </w:rPr>
              <w:t>- Foi dans le progrès et recours au passé.</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6. De la Belle Époque aux « années folles » : l’ère des avant-gardes</w:t>
            </w:r>
          </w:p>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(1870-1930)</w:t>
            </w:r>
          </w:p>
        </w:tc>
        <w:tc>
          <w:tcPr>
            <w:tcW w:w="4163" w:type="dxa"/>
            <w:shd w:val="clear" w:color="auto" w:fill="auto"/>
          </w:tcPr>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Paysages du réel, paysages intérieurs.</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Photographie, cinéma et enregistrement phonographique : un nouveau rapport au réel.</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La recherche des racines dans un monde qui s’ouvre : primitivismes, écoles nationales et régionalismes.</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Métropoles et spectacles nouveaux : jazz, cirque et music-hall.</w:t>
            </w:r>
          </w:p>
        </w:tc>
        <w:tc>
          <w:tcPr>
            <w:tcW w:w="4394" w:type="dxa"/>
            <w:vMerge/>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7. Les arts entre liberté et propagande</w:t>
            </w:r>
          </w:p>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(1910-1945)</w:t>
            </w:r>
          </w:p>
        </w:tc>
        <w:tc>
          <w:tcPr>
            <w:tcW w:w="4163" w:type="dxa"/>
            <w:shd w:val="clear" w:color="auto" w:fill="auto"/>
          </w:tcPr>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De l’autonomie des formes et des couleurs à la naissance de l’abstraction.</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Art et pouvoir : contestation, dénonciation ou propagande.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L’émancipation de la femme artiste.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La « Fée électricité » dans les arts.</w:t>
            </w:r>
          </w:p>
        </w:tc>
        <w:tc>
          <w:tcPr>
            <w:tcW w:w="4394" w:type="dxa"/>
            <w:vMerge/>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8. Les arts à l’ère de la consommation de masse</w:t>
            </w:r>
          </w:p>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b/>
                <w:sz w:val="20"/>
                <w:szCs w:val="20"/>
                <w:lang w:eastAsia="ja-JP"/>
              </w:rPr>
              <w:t>(de 1945 à nos jours)</w:t>
            </w:r>
            <w:r w:rsidRPr="00E6451E">
              <w:rPr>
                <w:rFonts w:eastAsia="Times New Roman" w:cs="Calibri"/>
                <w:sz w:val="20"/>
                <w:szCs w:val="20"/>
                <w:lang w:eastAsia="ja-JP"/>
              </w:rPr>
              <w:t xml:space="preserve"> </w:t>
            </w:r>
          </w:p>
        </w:tc>
        <w:tc>
          <w:tcPr>
            <w:tcW w:w="4163" w:type="dxa"/>
            <w:shd w:val="clear" w:color="auto" w:fill="auto"/>
          </w:tcPr>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Réalismes et abstractions : les arts face à la réalité contemporaine.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Architecture et design : entre nouvelles technologies et nouveaux modes de vie.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Arts, énergies, climatologie et développement durable.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Un monde ouvert ? les métissages artistiques à l’époque de la globalisation.</w:t>
            </w:r>
          </w:p>
        </w:tc>
        <w:tc>
          <w:tcPr>
            <w:tcW w:w="4394" w:type="dxa"/>
            <w:vMerge/>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p>
        </w:tc>
      </w:tr>
    </w:tbl>
    <w:p w:rsidR="0069791B" w:rsidRPr="00E6451E" w:rsidRDefault="0069791B" w:rsidP="0069791B">
      <w:pPr>
        <w:tabs>
          <w:tab w:val="left" w:pos="1531"/>
        </w:tabs>
        <w:spacing w:after="0" w:line="240" w:lineRule="auto"/>
        <w:rPr>
          <w:rFonts w:cs="Calibri"/>
          <w:sz w:val="20"/>
          <w:szCs w:val="20"/>
          <w:lang w:eastAsia="fr-FR"/>
        </w:rPr>
      </w:pPr>
    </w:p>
    <w:p w:rsidR="0069791B" w:rsidRPr="00E6451E" w:rsidRDefault="0069791B" w:rsidP="0069791B">
      <w:pPr>
        <w:pStyle w:val="Style1"/>
      </w:pPr>
      <w:r w:rsidRPr="00E6451E">
        <w:t>Croisements entre enseignements</w:t>
      </w:r>
    </w:p>
    <w:p w:rsidR="0069791B" w:rsidRPr="00E6451E" w:rsidRDefault="0069791B" w:rsidP="0069791B">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Enseignement transversal de culture artistique, l’histoire des arts est faite par nature de croisements interdisciplinaires. Ceux-ci trouvent un champ d’exercice privilégié dans le cadre des enseignements pratiques interdisciplinaires (EPI). En lien avec les pratiques artistiques, particulièrement celles développées dans le cadre des enseignements d’arts plastiques et d’éducation musicale, l’histoire des arts a une place intrinsèque dans la vaste thématique « Culture et création artistique ». Plus largement, les thématiques et objets d’étude proposés en histoire des arts sont à même d’enrichir chacune des thématiques de ces enseignements d’un ensemble de références artistiques du passé et du présent. </w:t>
      </w:r>
    </w:p>
    <w:p w:rsidR="0069791B" w:rsidRPr="00E6451E" w:rsidRDefault="0069791B" w:rsidP="00410E43">
      <w:pPr>
        <w:numPr>
          <w:ilvl w:val="0"/>
          <w:numId w:val="225"/>
        </w:numPr>
        <w:spacing w:after="0" w:line="240" w:lineRule="auto"/>
        <w:jc w:val="both"/>
        <w:rPr>
          <w:rFonts w:cs="Calibri"/>
          <w:sz w:val="20"/>
          <w:szCs w:val="20"/>
        </w:rPr>
      </w:pPr>
      <w:r>
        <w:rPr>
          <w:rFonts w:cs="Calibri"/>
          <w:sz w:val="20"/>
          <w:szCs w:val="20"/>
        </w:rPr>
        <w:t>À</w:t>
      </w:r>
      <w:r w:rsidRPr="00E6451E">
        <w:rPr>
          <w:rFonts w:cs="Calibri"/>
          <w:sz w:val="20"/>
          <w:szCs w:val="20"/>
        </w:rPr>
        <w:t xml:space="preserve"> la thématique « Corps, santé, bien</w:t>
      </w:r>
      <w:r>
        <w:rPr>
          <w:rFonts w:cs="Calibri"/>
          <w:sz w:val="20"/>
          <w:szCs w:val="20"/>
        </w:rPr>
        <w:t>-</w:t>
      </w:r>
      <w:r w:rsidRPr="00E6451E">
        <w:rPr>
          <w:rFonts w:cs="Calibri"/>
          <w:sz w:val="20"/>
          <w:szCs w:val="20"/>
        </w:rPr>
        <w:t>être et sécurité » font écho tous les objets d’étude liés à l’évolution de l’habitat, du vêtement, du design et des représentations du corps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à la thématique « Transition écologique et développement durable », ceux liés à la représentation de la nature et aux rapports entre arts et énergies, voire, à une époque plus récente, entre les arts et les problématiques de l’environnement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à la thématique « Information, communication, citoyenneté », les nombreux objets d’étude portant sur les liens entre histoire des arts et histoire politique et sociale, mais aussi sur la diffusion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la thématique « Langues et cultures de l’Antiquité » est reliée à l’ensemble de la thématique 1, mais aussi aux objets d’étude portant sur les reprises de sujets ou de formes issus de l’antique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la thématique « Monde économique et professionnel » s’enrichira de l’étude des objets d’étude liés aux circulations artistiques, au marché de l’art et au statut de l’artiste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la thématique « Sciences, technologies et société », en mettant en évidence les nombreux points de rencontre entre histoire des arts et histoire des sciences et des techniques, est un lieu privilégié de rencontre entre culture artistique et culture scientifique et technique.</w:t>
      </w:r>
    </w:p>
    <w:p w:rsidR="0069791B" w:rsidRDefault="0069791B" w:rsidP="0069791B">
      <w:pPr>
        <w:tabs>
          <w:tab w:val="left" w:pos="1531"/>
        </w:tabs>
        <w:spacing w:after="0" w:line="240" w:lineRule="auto"/>
        <w:ind w:left="360"/>
        <w:jc w:val="both"/>
        <w:rPr>
          <w:rFonts w:cs="Calibri"/>
          <w:sz w:val="20"/>
          <w:szCs w:val="20"/>
          <w:lang w:eastAsia="fr-FR"/>
        </w:rPr>
      </w:pPr>
    </w:p>
    <w:p w:rsidR="003C7C30" w:rsidRDefault="003C7C30">
      <w:pPr>
        <w:spacing w:after="0" w:line="240" w:lineRule="auto"/>
        <w:rPr>
          <w:rFonts w:cs="Calibri"/>
          <w:sz w:val="20"/>
          <w:szCs w:val="20"/>
          <w:lang w:eastAsia="fr-FR"/>
        </w:rPr>
      </w:pPr>
      <w:r>
        <w:rPr>
          <w:rFonts w:cs="Calibri"/>
          <w:sz w:val="20"/>
          <w:szCs w:val="20"/>
          <w:lang w:eastAsia="fr-FR"/>
        </w:rPr>
        <w:br w:type="page"/>
      </w:r>
    </w:p>
    <w:p w:rsidR="0069791B" w:rsidRPr="00E6451E" w:rsidRDefault="0069791B" w:rsidP="0069791B">
      <w:pPr>
        <w:tabs>
          <w:tab w:val="left" w:pos="1531"/>
        </w:tabs>
        <w:spacing w:after="0" w:line="240" w:lineRule="auto"/>
        <w:ind w:left="360"/>
        <w:jc w:val="both"/>
        <w:rPr>
          <w:rFonts w:cs="Calibri"/>
          <w:sz w:val="20"/>
          <w:szCs w:val="20"/>
          <w:lang w:eastAsia="fr-FR"/>
        </w:rPr>
      </w:pPr>
    </w:p>
    <w:tbl>
      <w:tblPr>
        <w:tblW w:w="5000" w:type="pc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74"/>
        <w:gridCol w:w="2647"/>
      </w:tblGrid>
      <w:tr w:rsidR="0069791B" w:rsidRPr="00E6451E" w:rsidTr="00280402">
        <w:trPr>
          <w:trHeight w:val="526"/>
        </w:trPr>
        <w:tc>
          <w:tcPr>
            <w:tcW w:w="7627"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b/>
                <w:bCs/>
                <w:sz w:val="20"/>
                <w:szCs w:val="20"/>
                <w:lang w:eastAsia="fr-FR"/>
              </w:rPr>
              <w:t xml:space="preserve">Thématiques et objets d’étude </w:t>
            </w:r>
            <w:r>
              <w:rPr>
                <w:rFonts w:cs="Calibri"/>
                <w:b/>
                <w:bCs/>
                <w:sz w:val="20"/>
                <w:szCs w:val="20"/>
                <w:lang w:eastAsia="fr-FR"/>
              </w:rPr>
              <w:t xml:space="preserve">possibles </w:t>
            </w:r>
          </w:p>
        </w:tc>
        <w:tc>
          <w:tcPr>
            <w:tcW w:w="2597"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vAlign w:val="center"/>
          </w:tcPr>
          <w:p w:rsidR="0069791B" w:rsidRPr="00E6451E" w:rsidRDefault="0069791B" w:rsidP="00280402">
            <w:pPr>
              <w:tabs>
                <w:tab w:val="left" w:pos="1531"/>
              </w:tabs>
              <w:spacing w:after="0" w:line="240" w:lineRule="auto"/>
              <w:rPr>
                <w:rFonts w:cs="Calibri"/>
                <w:sz w:val="20"/>
                <w:szCs w:val="20"/>
                <w:lang w:eastAsia="fr-FR"/>
              </w:rPr>
            </w:pPr>
            <w:r w:rsidRPr="00E6451E">
              <w:rPr>
                <w:rFonts w:cs="Calibri"/>
                <w:b/>
                <w:bCs/>
                <w:sz w:val="20"/>
                <w:szCs w:val="20"/>
                <w:lang w:eastAsia="fr-FR"/>
              </w:rPr>
              <w:t>Lien aux autres enseignements</w:t>
            </w:r>
          </w:p>
        </w:tc>
      </w:tr>
      <w:tr w:rsidR="0069791B" w:rsidRPr="00E6451E"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Corps, santé, bien</w:t>
            </w:r>
            <w:r>
              <w:rPr>
                <w:rFonts w:cs="Calibri"/>
                <w:sz w:val="20"/>
                <w:szCs w:val="20"/>
                <w:lang w:eastAsia="fr-FR"/>
              </w:rPr>
              <w:t>-</w:t>
            </w:r>
            <w:r w:rsidRPr="00E6451E">
              <w:rPr>
                <w:rFonts w:cs="Calibri"/>
                <w:sz w:val="20"/>
                <w:szCs w:val="20"/>
                <w:lang w:eastAsia="fr-FR"/>
              </w:rPr>
              <w:t>être et sécurité</w:t>
            </w:r>
          </w:p>
        </w:tc>
      </w:tr>
      <w:tr w:rsidR="0069791B" w:rsidRPr="00E6451E" w:rsidTr="00280402">
        <w:trPr>
          <w:trHeight w:val="991"/>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1 : La représentation de l’</w:t>
            </w:r>
            <w:r>
              <w:rPr>
                <w:rFonts w:cs="Calibri"/>
                <w:sz w:val="20"/>
                <w:szCs w:val="20"/>
                <w:lang w:eastAsia="fr-FR"/>
              </w:rPr>
              <w:t>être humain.</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4 : Changements dans l’habitat, le décor et le mobilier</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Sensation et sensibilité</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Art et pouvoir : contestation, dénonciation ou propagande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Architecture et design : entre nouvelles technologies et nouveaux modes de vie</w:t>
            </w:r>
            <w:r>
              <w:rPr>
                <w:rFonts w:cs="Calibri"/>
                <w:sz w:val="20"/>
                <w:szCs w:val="20"/>
                <w:lang w:eastAsia="fr-FR"/>
              </w:rPr>
              <w:t>.</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Sciences de la vie et de la Terre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Éducation physique et sportive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tc>
      </w:tr>
      <w:tr w:rsidR="0069791B" w:rsidRPr="0013581F"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Transition écologique et développement durable</w:t>
            </w:r>
          </w:p>
        </w:tc>
      </w:tr>
      <w:tr w:rsidR="0069791B" w:rsidRPr="00E6451E" w:rsidTr="00280402">
        <w:trPr>
          <w:trHeight w:val="691"/>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Foi dans le progrès et recours au passé.</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Paysages du réel, paysages intérieurs.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Arts, énergies, climatologie et développement durable.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Sciences de la vie et de la Terre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Physique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Information, communication, citoyenneté</w:t>
            </w:r>
          </w:p>
        </w:tc>
      </w:tr>
      <w:tr w:rsidR="0069791B" w:rsidRPr="00E6451E" w:rsidTr="00280402">
        <w:trPr>
          <w:trHeight w:val="2044"/>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1 : Les mythes fondateurs et leur illustration</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2 : La question de l’image entre Orient et Occident : iconoclasme et discours de l’image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Naissance du multiple : la gravure et l’imprimerie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Émergence des publics et de la critique, naissance des média</w:t>
            </w:r>
            <w:r>
              <w:rPr>
                <w:rFonts w:cs="Calibri"/>
                <w:sz w:val="20"/>
                <w:szCs w:val="20"/>
                <w:lang w:eastAsia="fr-FR"/>
              </w:rPr>
              <w:t>s</w:t>
            </w:r>
            <w:r w:rsidRPr="00E6451E">
              <w:rPr>
                <w:rFonts w:cs="Calibri"/>
                <w:sz w:val="20"/>
                <w:szCs w:val="20"/>
                <w:lang w:eastAsia="fr-FR"/>
              </w:rPr>
              <w:t> ; l’art, expression de la pensée politique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Les arts face au défi de la photographie, du cinéma et de l’enregistrement</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L’émancipation de la femme artiste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Un monde ouvert ? les métissages artistiques à l’époque de la globalisation</w:t>
            </w:r>
            <w:r>
              <w:rPr>
                <w:rFonts w:cs="Calibri"/>
                <w:sz w:val="20"/>
                <w:szCs w:val="20"/>
                <w:lang w:eastAsia="fr-FR"/>
              </w:rPr>
              <w:t>.</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aux médias et à l’information</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44"/>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Langues et cultures de l’Antiquité</w:t>
            </w:r>
          </w:p>
        </w:tc>
      </w:tr>
      <w:tr w:rsidR="0069791B" w:rsidRPr="00E6451E" w:rsidTr="00280402">
        <w:trPr>
          <w:trHeight w:val="595"/>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1 dans son entier</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Développement des arts du spectacle : le tragique, le sacré, le comique et la fête.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LCA</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tc>
      </w:tr>
      <w:tr w:rsidR="0069791B" w:rsidRPr="00E6451E"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Langues et cultures étrangères ou, le cas échéant, régionales</w:t>
            </w:r>
          </w:p>
        </w:tc>
      </w:tr>
      <w:tr w:rsidR="0069791B" w:rsidRPr="00E6451E" w:rsidTr="00280402">
        <w:trPr>
          <w:trHeight w:val="1530"/>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2 : Les circulations de formes artistiques autour de la Méditerranée médiévale ; musique et texte(s) au Moyen Âge.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L’artiste, ses inspirations et ses mécènes dans les cités-</w:t>
            </w:r>
            <w:r>
              <w:rPr>
                <w:rFonts w:cs="Calibri"/>
                <w:sz w:val="20"/>
                <w:szCs w:val="20"/>
                <w:lang w:eastAsia="fr-FR"/>
              </w:rPr>
              <w:t>É</w:t>
            </w:r>
            <w:r w:rsidRPr="00E6451E">
              <w:rPr>
                <w:rFonts w:cs="Calibri"/>
                <w:sz w:val="20"/>
                <w:szCs w:val="20"/>
                <w:lang w:eastAsia="fr-FR"/>
              </w:rPr>
              <w:t xml:space="preserve">tats italiennes : peintures, sculptures et architectures du Trecento au </w:t>
            </w:r>
            <w:proofErr w:type="spellStart"/>
            <w:r w:rsidRPr="00E6451E">
              <w:rPr>
                <w:rFonts w:cs="Calibri"/>
                <w:sz w:val="20"/>
                <w:szCs w:val="20"/>
                <w:lang w:eastAsia="fr-FR"/>
              </w:rPr>
              <w:t>Cinquecento</w:t>
            </w:r>
            <w:proofErr w:type="spellEnd"/>
            <w:r w:rsidRPr="00E6451E">
              <w:rPr>
                <w:rFonts w:cs="Calibri"/>
                <w:sz w:val="20"/>
                <w:szCs w:val="20"/>
                <w:lang w:eastAsia="fr-FR"/>
              </w:rPr>
              <w:t> ; Flandres, France et Italie : circulation des formes, des styles et des écoles</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La recherche des racines dans un monde qui s’ouvre : primitivismes, écoles nationales et régionalismes</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Un monde ouvert ? les métissages artistiques à l’époque de la globalisation.</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Langues vivantes et régionales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169"/>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Monde économique et professionnel</w:t>
            </w:r>
          </w:p>
        </w:tc>
      </w:tr>
      <w:tr w:rsidR="0069791B" w:rsidRPr="00E6451E" w:rsidTr="00280402">
        <w:trPr>
          <w:trHeight w:val="1294"/>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2 : Architectures et décors civils, urbains, militaires et religieux au Moyen Âge</w:t>
            </w:r>
            <w:r>
              <w:rPr>
                <w:rFonts w:cs="Calibri"/>
                <w:sz w:val="20"/>
                <w:szCs w:val="20"/>
                <w:lang w:eastAsia="fr-FR"/>
              </w:rPr>
              <w:t>.</w:t>
            </w:r>
          </w:p>
          <w:p w:rsidR="0069791B" w:rsidRPr="000465C5"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Th. 3 : L’artiste, ses inspirations et ses mécènes dans </w:t>
            </w:r>
            <w:r w:rsidRPr="000465C5">
              <w:rPr>
                <w:rFonts w:cs="Calibri"/>
                <w:sz w:val="20"/>
                <w:szCs w:val="20"/>
                <w:lang w:eastAsia="fr-FR"/>
              </w:rPr>
              <w:t>les cités-</w:t>
            </w:r>
            <w:r>
              <w:rPr>
                <w:rFonts w:cs="Calibri"/>
                <w:sz w:val="20"/>
                <w:szCs w:val="20"/>
                <w:lang w:eastAsia="fr-FR"/>
              </w:rPr>
              <w:t>É</w:t>
            </w:r>
            <w:r w:rsidRPr="000465C5">
              <w:rPr>
                <w:rFonts w:cs="Calibri"/>
                <w:sz w:val="20"/>
                <w:szCs w:val="20"/>
                <w:lang w:eastAsia="fr-FR"/>
              </w:rPr>
              <w:t>tats italiennes.</w:t>
            </w:r>
          </w:p>
          <w:p w:rsidR="0069791B" w:rsidRPr="00E6451E" w:rsidRDefault="0069791B" w:rsidP="00280402">
            <w:pPr>
              <w:tabs>
                <w:tab w:val="left" w:pos="1531"/>
              </w:tabs>
              <w:spacing w:after="0" w:line="240" w:lineRule="auto"/>
              <w:jc w:val="both"/>
              <w:rPr>
                <w:rFonts w:cs="Calibri"/>
                <w:sz w:val="20"/>
                <w:szCs w:val="20"/>
                <w:lang w:eastAsia="fr-FR"/>
              </w:rPr>
            </w:pPr>
            <w:r w:rsidRPr="000465C5">
              <w:rPr>
                <w:rFonts w:cs="Calibri"/>
                <w:sz w:val="20"/>
                <w:szCs w:val="20"/>
                <w:lang w:eastAsia="fr-FR"/>
              </w:rPr>
              <w:t>Th. 4 : Évolution des sciences et techniques, évolution</w:t>
            </w:r>
            <w:r w:rsidRPr="00E6451E">
              <w:rPr>
                <w:rFonts w:cs="Calibri"/>
                <w:sz w:val="20"/>
                <w:szCs w:val="20"/>
                <w:lang w:eastAsia="fr-FR"/>
              </w:rPr>
              <w:t xml:space="preserve"> des arts.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L’émancipation de la femme artiste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Réalismes et abstractions : les arts face à la réalité contemporaine.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16"/>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Sciences, technologies et société</w:t>
            </w:r>
          </w:p>
        </w:tc>
      </w:tr>
      <w:tr w:rsidR="0069791B" w:rsidRPr="00E6451E" w:rsidTr="00280402">
        <w:trPr>
          <w:trHeight w:val="16"/>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1 : De la ville antique à la ville médiévale.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Naissance du multiple : la gravure et l’imprimerie.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4 : Changements dans l’habitat, le décor et le mobilier ; évolution des sciences et techniques, évolutions des arts.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Foi dans le progrès et recours au passé.</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Les arts face au défi de la photographie, du cinéma et de l’enregistrement ; métropoles et spectacles nouveaux : jazz, cirque et music-hall.</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La « Fée électricité » dans les arts.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Architecture et design : entre nouvelles technologies et nouveaux modes de vie.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Mathématiques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Physique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Éducation physique et sportive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aux médias et à l’information</w:t>
            </w:r>
          </w:p>
        </w:tc>
      </w:tr>
    </w:tbl>
    <w:p w:rsidR="0069791B" w:rsidRPr="00E6451E" w:rsidRDefault="0069791B" w:rsidP="0069791B">
      <w:pPr>
        <w:tabs>
          <w:tab w:val="left" w:pos="1531"/>
        </w:tabs>
        <w:spacing w:after="0" w:line="240" w:lineRule="auto"/>
        <w:rPr>
          <w:rFonts w:cs="Calibri"/>
          <w:sz w:val="20"/>
          <w:szCs w:val="20"/>
          <w:lang w:eastAsia="fr-FR"/>
        </w:rPr>
      </w:pPr>
      <w:bookmarkStart w:id="0" w:name="_GoBack"/>
      <w:bookmarkEnd w:id="0"/>
    </w:p>
    <w:sectPr w:rsidR="0069791B" w:rsidRPr="00E6451E" w:rsidSect="009976E5">
      <w:footerReference w:type="default" r:id="rId8"/>
      <w:headerReference w:type="first" r:id="rId9"/>
      <w:pgSz w:w="11906" w:h="16838"/>
      <w:pgMar w:top="1134" w:right="851" w:bottom="1134" w:left="794" w:header="709" w:footer="2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DA2" w:rsidRDefault="00047DA2" w:rsidP="009976E5">
      <w:pPr>
        <w:spacing w:after="0" w:line="240" w:lineRule="auto"/>
      </w:pPr>
      <w:r>
        <w:separator/>
      </w:r>
    </w:p>
  </w:endnote>
  <w:endnote w:type="continuationSeparator" w:id="0">
    <w:p w:rsidR="00047DA2" w:rsidRDefault="00047DA2" w:rsidP="0099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Helvetica Light">
    <w:charset w:val="00"/>
    <w:family w:val="auto"/>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Default="0069439A">
    <w:pPr>
      <w:pStyle w:val="Pieddepage"/>
      <w:jc w:val="right"/>
    </w:pPr>
    <w:r>
      <w:fldChar w:fldCharType="begin"/>
    </w:r>
    <w:r>
      <w:instrText>PAGE   \* MERGEFORMAT</w:instrText>
    </w:r>
    <w:r>
      <w:fldChar w:fldCharType="separate"/>
    </w:r>
    <w:r w:rsidR="003C7C30">
      <w:rPr>
        <w:noProof/>
      </w:rPr>
      <w:t>5</w:t>
    </w:r>
    <w:r>
      <w:fldChar w:fldCharType="end"/>
    </w:r>
  </w:p>
  <w:p w:rsidR="0069439A" w:rsidRDefault="006943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DA2" w:rsidRDefault="00047DA2" w:rsidP="009976E5">
      <w:pPr>
        <w:spacing w:after="0" w:line="240" w:lineRule="auto"/>
      </w:pPr>
      <w:r>
        <w:separator/>
      </w:r>
    </w:p>
  </w:footnote>
  <w:footnote w:type="continuationSeparator" w:id="0">
    <w:p w:rsidR="00047DA2" w:rsidRDefault="00047DA2" w:rsidP="0099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Pr="009A3BAD" w:rsidRDefault="0069439A">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6"/>
        </w:tabs>
        <w:ind w:left="644" w:hanging="360"/>
      </w:pPr>
      <w:rPr>
        <w:rFonts w:ascii="Symbol" w:hAnsi="Symbol" w:cs="Mangal" w:hint="default"/>
        <w:sz w:val="20"/>
        <w:szCs w:val="20"/>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Wingdings"/>
        <w:sz w:val="20"/>
      </w:rPr>
    </w:lvl>
    <w:lvl w:ilvl="1">
      <w:start w:val="1"/>
      <w:numFmt w:val="bullet"/>
      <w:lvlText w:val="◦"/>
      <w:lvlJc w:val="left"/>
      <w:pPr>
        <w:tabs>
          <w:tab w:val="num" w:pos="720"/>
        </w:tabs>
        <w:ind w:left="720" w:hanging="360"/>
      </w:pPr>
      <w:rPr>
        <w:rFonts w:ascii="OpenSymbol" w:hAnsi="OpenSymbol" w:cs="Tahoma"/>
      </w:rPr>
    </w:lvl>
    <w:lvl w:ilvl="2">
      <w:start w:val="1"/>
      <w:numFmt w:val="bullet"/>
      <w:lvlText w:val="▪"/>
      <w:lvlJc w:val="left"/>
      <w:pPr>
        <w:tabs>
          <w:tab w:val="num" w:pos="1080"/>
        </w:tabs>
        <w:ind w:left="1080" w:hanging="360"/>
      </w:pPr>
      <w:rPr>
        <w:rFonts w:ascii="OpenSymbol" w:hAnsi="OpenSymbol" w:cs="Tahoma"/>
      </w:rPr>
    </w:lvl>
    <w:lvl w:ilvl="3">
      <w:start w:val="1"/>
      <w:numFmt w:val="bullet"/>
      <w:lvlText w:val=""/>
      <w:lvlJc w:val="left"/>
      <w:pPr>
        <w:tabs>
          <w:tab w:val="num" w:pos="1440"/>
        </w:tabs>
        <w:ind w:left="1440" w:hanging="360"/>
      </w:pPr>
      <w:rPr>
        <w:rFonts w:ascii="Symbol" w:hAnsi="Symbol" w:cs="Wingdings"/>
        <w:sz w:val="20"/>
      </w:rPr>
    </w:lvl>
    <w:lvl w:ilvl="4">
      <w:start w:val="1"/>
      <w:numFmt w:val="bullet"/>
      <w:lvlText w:val="◦"/>
      <w:lvlJc w:val="left"/>
      <w:pPr>
        <w:tabs>
          <w:tab w:val="num" w:pos="1800"/>
        </w:tabs>
        <w:ind w:left="1800" w:hanging="360"/>
      </w:pPr>
      <w:rPr>
        <w:rFonts w:ascii="OpenSymbol" w:hAnsi="OpenSymbol" w:cs="Tahoma"/>
      </w:rPr>
    </w:lvl>
    <w:lvl w:ilvl="5">
      <w:start w:val="1"/>
      <w:numFmt w:val="bullet"/>
      <w:lvlText w:val="▪"/>
      <w:lvlJc w:val="left"/>
      <w:pPr>
        <w:tabs>
          <w:tab w:val="num" w:pos="2160"/>
        </w:tabs>
        <w:ind w:left="2160" w:hanging="360"/>
      </w:pPr>
      <w:rPr>
        <w:rFonts w:ascii="OpenSymbol" w:hAnsi="OpenSymbol" w:cs="Tahoma"/>
      </w:rPr>
    </w:lvl>
    <w:lvl w:ilvl="6">
      <w:start w:val="1"/>
      <w:numFmt w:val="bullet"/>
      <w:lvlText w:val=""/>
      <w:lvlJc w:val="left"/>
      <w:pPr>
        <w:tabs>
          <w:tab w:val="num" w:pos="2520"/>
        </w:tabs>
        <w:ind w:left="2520" w:hanging="360"/>
      </w:pPr>
      <w:rPr>
        <w:rFonts w:ascii="Symbol" w:hAnsi="Symbol" w:cs="Wingdings"/>
        <w:sz w:val="20"/>
      </w:rPr>
    </w:lvl>
    <w:lvl w:ilvl="7">
      <w:start w:val="1"/>
      <w:numFmt w:val="bullet"/>
      <w:lvlText w:val="◦"/>
      <w:lvlJc w:val="left"/>
      <w:pPr>
        <w:tabs>
          <w:tab w:val="num" w:pos="2880"/>
        </w:tabs>
        <w:ind w:left="2880" w:hanging="360"/>
      </w:pPr>
      <w:rPr>
        <w:rFonts w:ascii="OpenSymbol" w:hAnsi="OpenSymbol" w:cs="Tahoma"/>
      </w:rPr>
    </w:lvl>
    <w:lvl w:ilvl="8">
      <w:start w:val="1"/>
      <w:numFmt w:val="bullet"/>
      <w:lvlText w:val="▪"/>
      <w:lvlJc w:val="left"/>
      <w:pPr>
        <w:tabs>
          <w:tab w:val="num" w:pos="3240"/>
        </w:tabs>
        <w:ind w:left="3240" w:hanging="360"/>
      </w:pPr>
      <w:rPr>
        <w:rFonts w:ascii="OpenSymbol" w:hAnsi="OpenSymbol" w:cs="Tahoma"/>
      </w:rPr>
    </w:lvl>
  </w:abstractNum>
  <w:abstractNum w:abstractNumId="3" w15:restartNumberingAfterBreak="0">
    <w:nsid w:val="00000004"/>
    <w:multiLevelType w:val="multilevel"/>
    <w:tmpl w:val="00000004"/>
    <w:name w:val="WW8Num4"/>
    <w:lvl w:ilvl="0">
      <w:start w:val="1"/>
      <w:numFmt w:val="bullet"/>
      <w:suff w:val="space"/>
      <w:lvlText w:val=""/>
      <w:lvlJc w:val="left"/>
      <w:pPr>
        <w:tabs>
          <w:tab w:val="num" w:pos="0"/>
        </w:tabs>
        <w:ind w:left="663" w:hanging="663"/>
      </w:pPr>
      <w:rPr>
        <w:rFonts w:ascii="Symbol" w:hAnsi="Symbol" w:cs="Wingdings"/>
        <w:sz w:val="20"/>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Wingdings"/>
        <w:sz w:val="20"/>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Wingdings"/>
        <w:sz w:val="20"/>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Wingdings" w:hint="default"/>
      </w:rPr>
    </w:lvl>
  </w:abstractNum>
  <w:abstractNum w:abstractNumId="6" w15:restartNumberingAfterBreak="0">
    <w:nsid w:val="0000000B"/>
    <w:multiLevelType w:val="singleLevel"/>
    <w:tmpl w:val="0000000B"/>
    <w:name w:val="WW8Num16"/>
    <w:lvl w:ilvl="0">
      <w:start w:val="1"/>
      <w:numFmt w:val="bullet"/>
      <w:lvlText w:val=""/>
      <w:lvlJc w:val="left"/>
      <w:pPr>
        <w:tabs>
          <w:tab w:val="num" w:pos="0"/>
        </w:tabs>
        <w:ind w:left="720" w:hanging="360"/>
      </w:pPr>
      <w:rPr>
        <w:rFonts w:ascii="Symbol" w:hAnsi="Symbol" w:cs="Mangal" w:hint="default"/>
      </w:rPr>
    </w:lvl>
  </w:abstractNum>
  <w:abstractNum w:abstractNumId="7" w15:restartNumberingAfterBreak="0">
    <w:nsid w:val="0000000C"/>
    <w:multiLevelType w:val="singleLevel"/>
    <w:tmpl w:val="0000000C"/>
    <w:name w:val="WW8Num18"/>
    <w:lvl w:ilvl="0">
      <w:start w:val="1"/>
      <w:numFmt w:val="bullet"/>
      <w:lvlText w:val=""/>
      <w:lvlJc w:val="left"/>
      <w:pPr>
        <w:tabs>
          <w:tab w:val="num" w:pos="0"/>
        </w:tabs>
        <w:ind w:left="720" w:hanging="360"/>
      </w:pPr>
      <w:rPr>
        <w:rFonts w:ascii="Symbol" w:hAnsi="Symbol" w:cs="Times New Roman" w:hint="default"/>
        <w:b w:val="0"/>
        <w:i w:val="0"/>
      </w:rPr>
    </w:lvl>
  </w:abstractNum>
  <w:abstractNum w:abstractNumId="8" w15:restartNumberingAfterBreak="0">
    <w:nsid w:val="0000000D"/>
    <w:multiLevelType w:val="multilevel"/>
    <w:tmpl w:val="0000000D"/>
    <w:name w:val="WW8Num19"/>
    <w:lvl w:ilvl="0">
      <w:start w:val="1"/>
      <w:numFmt w:val="bullet"/>
      <w:lvlText w:val=""/>
      <w:lvlJc w:val="left"/>
      <w:pPr>
        <w:tabs>
          <w:tab w:val="num" w:pos="360"/>
        </w:tabs>
        <w:ind w:left="360" w:hanging="360"/>
      </w:pPr>
      <w:rPr>
        <w:rFonts w:ascii="Symbol" w:hAnsi="Symbol" w:cs="Mangal" w:hint="default"/>
        <w:sz w:val="20"/>
        <w:szCs w:val="20"/>
      </w:rPr>
    </w:lvl>
    <w:lvl w:ilvl="1">
      <w:start w:val="1"/>
      <w:numFmt w:val="bullet"/>
      <w:lvlText w:val=""/>
      <w:lvlJc w:val="left"/>
      <w:pPr>
        <w:tabs>
          <w:tab w:val="num" w:pos="720"/>
        </w:tabs>
        <w:ind w:left="720" w:hanging="360"/>
      </w:pPr>
      <w:rPr>
        <w:rFonts w:ascii="Symbol" w:hAnsi="Symbol" w:cs="Mangal" w:hint="default"/>
        <w:sz w:val="20"/>
        <w:szCs w:val="20"/>
      </w:rPr>
    </w:lvl>
    <w:lvl w:ilvl="2">
      <w:start w:val="1"/>
      <w:numFmt w:val="bullet"/>
      <w:lvlText w:val=""/>
      <w:lvlJc w:val="left"/>
      <w:pPr>
        <w:tabs>
          <w:tab w:val="num" w:pos="1080"/>
        </w:tabs>
        <w:ind w:left="1080" w:hanging="360"/>
      </w:pPr>
      <w:rPr>
        <w:rFonts w:ascii="Symbol" w:hAnsi="Symbol" w:cs="Mangal" w:hint="default"/>
        <w:sz w:val="20"/>
        <w:szCs w:val="20"/>
      </w:rPr>
    </w:lvl>
    <w:lvl w:ilvl="3">
      <w:start w:val="1"/>
      <w:numFmt w:val="bullet"/>
      <w:lvlText w:val=""/>
      <w:lvlJc w:val="left"/>
      <w:pPr>
        <w:tabs>
          <w:tab w:val="num" w:pos="1440"/>
        </w:tabs>
        <w:ind w:left="1440" w:hanging="360"/>
      </w:pPr>
      <w:rPr>
        <w:rFonts w:ascii="Symbol" w:hAnsi="Symbol" w:cs="Mangal" w:hint="default"/>
        <w:sz w:val="20"/>
        <w:szCs w:val="20"/>
      </w:rPr>
    </w:lvl>
    <w:lvl w:ilvl="4">
      <w:start w:val="1"/>
      <w:numFmt w:val="bullet"/>
      <w:lvlText w:val=""/>
      <w:lvlJc w:val="left"/>
      <w:pPr>
        <w:tabs>
          <w:tab w:val="num" w:pos="1800"/>
        </w:tabs>
        <w:ind w:left="1800" w:hanging="360"/>
      </w:pPr>
      <w:rPr>
        <w:rFonts w:ascii="Symbol" w:hAnsi="Symbol" w:cs="Mangal" w:hint="default"/>
        <w:sz w:val="20"/>
        <w:szCs w:val="20"/>
      </w:rPr>
    </w:lvl>
    <w:lvl w:ilvl="5">
      <w:start w:val="1"/>
      <w:numFmt w:val="bullet"/>
      <w:lvlText w:val=""/>
      <w:lvlJc w:val="left"/>
      <w:pPr>
        <w:tabs>
          <w:tab w:val="num" w:pos="2160"/>
        </w:tabs>
        <w:ind w:left="2160" w:hanging="360"/>
      </w:pPr>
      <w:rPr>
        <w:rFonts w:ascii="Symbol" w:hAnsi="Symbol" w:cs="Mangal" w:hint="default"/>
        <w:sz w:val="20"/>
        <w:szCs w:val="20"/>
      </w:rPr>
    </w:lvl>
    <w:lvl w:ilvl="6">
      <w:start w:val="1"/>
      <w:numFmt w:val="bullet"/>
      <w:lvlText w:val=""/>
      <w:lvlJc w:val="left"/>
      <w:pPr>
        <w:tabs>
          <w:tab w:val="num" w:pos="2520"/>
        </w:tabs>
        <w:ind w:left="2520" w:hanging="360"/>
      </w:pPr>
      <w:rPr>
        <w:rFonts w:ascii="Symbol" w:hAnsi="Symbol" w:cs="Mangal" w:hint="default"/>
        <w:sz w:val="20"/>
        <w:szCs w:val="20"/>
      </w:rPr>
    </w:lvl>
    <w:lvl w:ilvl="7">
      <w:start w:val="1"/>
      <w:numFmt w:val="bullet"/>
      <w:lvlText w:val=""/>
      <w:lvlJc w:val="left"/>
      <w:pPr>
        <w:tabs>
          <w:tab w:val="num" w:pos="2880"/>
        </w:tabs>
        <w:ind w:left="2880" w:hanging="360"/>
      </w:pPr>
      <w:rPr>
        <w:rFonts w:ascii="Symbol" w:hAnsi="Symbol" w:cs="Mangal" w:hint="default"/>
        <w:sz w:val="20"/>
        <w:szCs w:val="20"/>
      </w:rPr>
    </w:lvl>
    <w:lvl w:ilvl="8">
      <w:start w:val="1"/>
      <w:numFmt w:val="bullet"/>
      <w:lvlText w:val=""/>
      <w:lvlJc w:val="left"/>
      <w:pPr>
        <w:tabs>
          <w:tab w:val="num" w:pos="3240"/>
        </w:tabs>
        <w:ind w:left="3240" w:hanging="360"/>
      </w:pPr>
      <w:rPr>
        <w:rFonts w:ascii="Symbol" w:hAnsi="Symbol" w:cs="Mangal" w:hint="default"/>
        <w:sz w:val="20"/>
        <w:szCs w:val="20"/>
      </w:rPr>
    </w:lvl>
  </w:abstractNum>
  <w:abstractNum w:abstractNumId="9" w15:restartNumberingAfterBreak="0">
    <w:nsid w:val="0000000E"/>
    <w:multiLevelType w:val="singleLevel"/>
    <w:tmpl w:val="0000000E"/>
    <w:name w:val="WW8Num20"/>
    <w:lvl w:ilvl="0">
      <w:numFmt w:val="bullet"/>
      <w:lvlText w:val="-"/>
      <w:lvlJc w:val="left"/>
      <w:pPr>
        <w:tabs>
          <w:tab w:val="num" w:pos="0"/>
        </w:tabs>
        <w:ind w:left="1440" w:hanging="360"/>
      </w:pPr>
      <w:rPr>
        <w:rFonts w:ascii="Calibri" w:hAnsi="Calibri" w:cs="Wingdings" w:hint="default"/>
        <w:color w:val="000000"/>
        <w:spacing w:val="-6"/>
        <w:sz w:val="20"/>
        <w:szCs w:val="20"/>
      </w:rPr>
    </w:lvl>
  </w:abstractNum>
  <w:abstractNum w:abstractNumId="10" w15:restartNumberingAfterBreak="0">
    <w:nsid w:val="0000000F"/>
    <w:multiLevelType w:val="singleLevel"/>
    <w:tmpl w:val="0000000F"/>
    <w:name w:val="WW8Num25"/>
    <w:lvl w:ilvl="0">
      <w:start w:val="1"/>
      <w:numFmt w:val="bullet"/>
      <w:lvlText w:val=""/>
      <w:lvlJc w:val="left"/>
      <w:pPr>
        <w:tabs>
          <w:tab w:val="num" w:pos="708"/>
        </w:tabs>
        <w:ind w:left="360" w:hanging="360"/>
      </w:pPr>
      <w:rPr>
        <w:rFonts w:ascii="Symbol" w:hAnsi="Symbol" w:cs="Wingdings" w:hint="default"/>
      </w:rPr>
    </w:lvl>
  </w:abstractNum>
  <w:abstractNum w:abstractNumId="11" w15:restartNumberingAfterBreak="0">
    <w:nsid w:val="00000010"/>
    <w:multiLevelType w:val="singleLevel"/>
    <w:tmpl w:val="00000010"/>
    <w:name w:val="WW8Num26"/>
    <w:lvl w:ilvl="0">
      <w:start w:val="1"/>
      <w:numFmt w:val="bullet"/>
      <w:lvlText w:val=""/>
      <w:lvlJc w:val="left"/>
      <w:pPr>
        <w:tabs>
          <w:tab w:val="num" w:pos="0"/>
        </w:tabs>
        <w:ind w:left="775" w:hanging="360"/>
      </w:pPr>
      <w:rPr>
        <w:rFonts w:ascii="Symbol" w:hAnsi="Symbol" w:cs="Wingdings" w:hint="default"/>
        <w:strike/>
        <w:color w:val="000000"/>
        <w:spacing w:val="-6"/>
        <w:sz w:val="20"/>
        <w:szCs w:val="20"/>
      </w:rPr>
    </w:lvl>
  </w:abstractNum>
  <w:abstractNum w:abstractNumId="12" w15:restartNumberingAfterBreak="0">
    <w:nsid w:val="00000011"/>
    <w:multiLevelType w:val="singleLevel"/>
    <w:tmpl w:val="00000011"/>
    <w:name w:val="WW8Num27"/>
    <w:lvl w:ilvl="0">
      <w:numFmt w:val="bullet"/>
      <w:lvlText w:val="-"/>
      <w:lvlJc w:val="left"/>
      <w:pPr>
        <w:tabs>
          <w:tab w:val="num" w:pos="0"/>
        </w:tabs>
        <w:ind w:left="720" w:hanging="360"/>
      </w:pPr>
      <w:rPr>
        <w:rFonts w:ascii="Calibri" w:hAnsi="Calibri" w:cs="Mangal" w:hint="default"/>
        <w:spacing w:val="-6"/>
        <w:sz w:val="20"/>
        <w:szCs w:val="20"/>
      </w:rPr>
    </w:lvl>
  </w:abstractNum>
  <w:abstractNum w:abstractNumId="13" w15:restartNumberingAfterBreak="0">
    <w:nsid w:val="00000012"/>
    <w:multiLevelType w:val="singleLevel"/>
    <w:tmpl w:val="00000012"/>
    <w:name w:val="WW8Num28"/>
    <w:lvl w:ilvl="0">
      <w:numFmt w:val="bullet"/>
      <w:lvlText w:val=""/>
      <w:lvlJc w:val="left"/>
      <w:pPr>
        <w:tabs>
          <w:tab w:val="num" w:pos="0"/>
        </w:tabs>
        <w:ind w:left="720" w:hanging="360"/>
      </w:pPr>
      <w:rPr>
        <w:rFonts w:ascii="Wingdings" w:hAnsi="Wingdings" w:cs="Wingdings" w:hint="default"/>
        <w:color w:val="000000"/>
        <w:spacing w:val="-6"/>
        <w:sz w:val="20"/>
        <w:szCs w:val="20"/>
      </w:rPr>
    </w:lvl>
  </w:abstractNum>
  <w:abstractNum w:abstractNumId="14" w15:restartNumberingAfterBreak="0">
    <w:nsid w:val="00666928"/>
    <w:multiLevelType w:val="hybridMultilevel"/>
    <w:tmpl w:val="E8CC8B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094491D"/>
    <w:multiLevelType w:val="hybridMultilevel"/>
    <w:tmpl w:val="2852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1000017"/>
    <w:multiLevelType w:val="hybridMultilevel"/>
    <w:tmpl w:val="585E6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12D470C"/>
    <w:multiLevelType w:val="hybridMultilevel"/>
    <w:tmpl w:val="C26EAD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1B8230C"/>
    <w:multiLevelType w:val="hybridMultilevel"/>
    <w:tmpl w:val="9A901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1EB4BD6"/>
    <w:multiLevelType w:val="hybridMultilevel"/>
    <w:tmpl w:val="3864C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25056F1"/>
    <w:multiLevelType w:val="hybridMultilevel"/>
    <w:tmpl w:val="65F030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03145112"/>
    <w:multiLevelType w:val="hybridMultilevel"/>
    <w:tmpl w:val="DF22A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362072F"/>
    <w:multiLevelType w:val="hybridMultilevel"/>
    <w:tmpl w:val="991C4A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3631166"/>
    <w:multiLevelType w:val="hybridMultilevel"/>
    <w:tmpl w:val="3014B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40A13A0"/>
    <w:multiLevelType w:val="hybridMultilevel"/>
    <w:tmpl w:val="F3AE09E8"/>
    <w:lvl w:ilvl="0" w:tplc="4BB00772">
      <w:numFmt w:val="bullet"/>
      <w:lvlText w:val="-"/>
      <w:lvlJc w:val="left"/>
      <w:pPr>
        <w:tabs>
          <w:tab w:val="num" w:pos="360"/>
        </w:tabs>
        <w:ind w:left="360" w:hanging="360"/>
      </w:pPr>
      <w:rPr>
        <w:rFonts w:ascii="Calibri" w:eastAsia="Calibri" w:hAnsi="Calibri" w:cs="Helvetica Neue" w:hint="default"/>
      </w:rPr>
    </w:lvl>
    <w:lvl w:ilvl="1" w:tplc="040C0003" w:tentative="1">
      <w:start w:val="1"/>
      <w:numFmt w:val="bullet"/>
      <w:lvlText w:val="o"/>
      <w:lvlJc w:val="left"/>
      <w:pPr>
        <w:tabs>
          <w:tab w:val="num" w:pos="1080"/>
        </w:tabs>
        <w:ind w:left="1080" w:hanging="360"/>
      </w:pPr>
      <w:rPr>
        <w:rFonts w:ascii="Courier New" w:hAnsi="Courier New" w:cs="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Wingding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Wingding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04891DF5"/>
    <w:multiLevelType w:val="hybridMultilevel"/>
    <w:tmpl w:val="BFD28C9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048A4731"/>
    <w:multiLevelType w:val="hybridMultilevel"/>
    <w:tmpl w:val="FFCCE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04960D5B"/>
    <w:multiLevelType w:val="hybridMultilevel"/>
    <w:tmpl w:val="F7400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53270E6"/>
    <w:multiLevelType w:val="hybridMultilevel"/>
    <w:tmpl w:val="92569862"/>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 w15:restartNumberingAfterBreak="0">
    <w:nsid w:val="05BA5B07"/>
    <w:multiLevelType w:val="hybridMultilevel"/>
    <w:tmpl w:val="DA7ECC8C"/>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05E965BD"/>
    <w:multiLevelType w:val="hybridMultilevel"/>
    <w:tmpl w:val="F8D213FC"/>
    <w:lvl w:ilvl="0" w:tplc="680855B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06191E48"/>
    <w:multiLevelType w:val="hybridMultilevel"/>
    <w:tmpl w:val="E9CCBE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65E6AD9"/>
    <w:multiLevelType w:val="hybridMultilevel"/>
    <w:tmpl w:val="99C20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06B50D2F"/>
    <w:multiLevelType w:val="hybridMultilevel"/>
    <w:tmpl w:val="BF50EB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07131CB8"/>
    <w:multiLevelType w:val="hybridMultilevel"/>
    <w:tmpl w:val="C742AAF0"/>
    <w:lvl w:ilvl="0" w:tplc="1DDCCD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080A0B5F"/>
    <w:multiLevelType w:val="hybridMultilevel"/>
    <w:tmpl w:val="C972A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08252FF5"/>
    <w:multiLevelType w:val="hybridMultilevel"/>
    <w:tmpl w:val="309C3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08420A2F"/>
    <w:multiLevelType w:val="hybridMultilevel"/>
    <w:tmpl w:val="54E674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8A00ACD"/>
    <w:multiLevelType w:val="multilevel"/>
    <w:tmpl w:val="1D3A9716"/>
    <w:styleLink w:val="WW8Num2"/>
    <w:lvl w:ilvl="0">
      <w:numFmt w:val="bullet"/>
      <w:pStyle w:val="Textepuces"/>
      <w:lvlText w:val=""/>
      <w:lvlJc w:val="left"/>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08A678B0"/>
    <w:multiLevelType w:val="hybridMultilevel"/>
    <w:tmpl w:val="9B048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08C34599"/>
    <w:multiLevelType w:val="hybridMultilevel"/>
    <w:tmpl w:val="DDE8A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08D33576"/>
    <w:multiLevelType w:val="hybridMultilevel"/>
    <w:tmpl w:val="5AEEE6E2"/>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090D660E"/>
    <w:multiLevelType w:val="hybridMultilevel"/>
    <w:tmpl w:val="DBCE2A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91D4CD8"/>
    <w:multiLevelType w:val="hybridMultilevel"/>
    <w:tmpl w:val="61EC1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093C7351"/>
    <w:multiLevelType w:val="hybridMultilevel"/>
    <w:tmpl w:val="4BB02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097D1ED3"/>
    <w:multiLevelType w:val="hybridMultilevel"/>
    <w:tmpl w:val="83DE40F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9BA63D3"/>
    <w:multiLevelType w:val="hybridMultilevel"/>
    <w:tmpl w:val="CA0CA3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09EB2D90"/>
    <w:multiLevelType w:val="hybridMultilevel"/>
    <w:tmpl w:val="46080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0A807BD9"/>
    <w:multiLevelType w:val="hybridMultilevel"/>
    <w:tmpl w:val="1DF816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0BF03A47"/>
    <w:multiLevelType w:val="hybridMultilevel"/>
    <w:tmpl w:val="1CEE61D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0C3867B3"/>
    <w:multiLevelType w:val="hybridMultilevel"/>
    <w:tmpl w:val="2D7AF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0C414AD7"/>
    <w:multiLevelType w:val="hybridMultilevel"/>
    <w:tmpl w:val="C3EA9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0C6E0AF3"/>
    <w:multiLevelType w:val="hybridMultilevel"/>
    <w:tmpl w:val="31481784"/>
    <w:lvl w:ilvl="0" w:tplc="4BB00772">
      <w:numFmt w:val="bullet"/>
      <w:lvlText w:val="-"/>
      <w:lvlJc w:val="left"/>
      <w:pPr>
        <w:ind w:left="360" w:hanging="360"/>
      </w:pPr>
      <w:rPr>
        <w:rFonts w:ascii="Calibri" w:eastAsia="Calibri" w:hAnsi="Calibri" w:cs="Helvetica Neue"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15:restartNumberingAfterBreak="0">
    <w:nsid w:val="0CD0466C"/>
    <w:multiLevelType w:val="hybridMultilevel"/>
    <w:tmpl w:val="C158EA60"/>
    <w:lvl w:ilvl="0" w:tplc="00000011">
      <w:numFmt w:val="bullet"/>
      <w:lvlText w:val="-"/>
      <w:lvlJc w:val="left"/>
      <w:pPr>
        <w:ind w:left="917" w:hanging="360"/>
      </w:pPr>
      <w:rPr>
        <w:rFonts w:ascii="Calibri" w:hAnsi="Calibri" w:cs="Mangal" w:hint="default"/>
        <w:spacing w:val="-6"/>
        <w:sz w:val="20"/>
        <w:szCs w:val="20"/>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54" w15:restartNumberingAfterBreak="0">
    <w:nsid w:val="0CD44E92"/>
    <w:multiLevelType w:val="hybridMultilevel"/>
    <w:tmpl w:val="017A26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0DC32405"/>
    <w:multiLevelType w:val="hybridMultilevel"/>
    <w:tmpl w:val="B68A6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0E63251B"/>
    <w:multiLevelType w:val="hybridMultilevel"/>
    <w:tmpl w:val="5F547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0EA0487C"/>
    <w:multiLevelType w:val="hybridMultilevel"/>
    <w:tmpl w:val="77C66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0F35181F"/>
    <w:multiLevelType w:val="hybridMultilevel"/>
    <w:tmpl w:val="C2000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0FC11549"/>
    <w:multiLevelType w:val="hybridMultilevel"/>
    <w:tmpl w:val="8D5A5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104D7FE3"/>
    <w:multiLevelType w:val="hybridMultilevel"/>
    <w:tmpl w:val="095EC290"/>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1" w15:restartNumberingAfterBreak="0">
    <w:nsid w:val="10E97575"/>
    <w:multiLevelType w:val="hybridMultilevel"/>
    <w:tmpl w:val="D8887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11790F6D"/>
    <w:multiLevelType w:val="hybridMultilevel"/>
    <w:tmpl w:val="EE001A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11A35835"/>
    <w:multiLevelType w:val="hybridMultilevel"/>
    <w:tmpl w:val="8C5AB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13014804"/>
    <w:multiLevelType w:val="hybridMultilevel"/>
    <w:tmpl w:val="27D8117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5" w15:restartNumberingAfterBreak="0">
    <w:nsid w:val="132102F0"/>
    <w:multiLevelType w:val="hybridMultilevel"/>
    <w:tmpl w:val="AB545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13223822"/>
    <w:multiLevelType w:val="hybridMultilevel"/>
    <w:tmpl w:val="6B3EC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32A733A"/>
    <w:multiLevelType w:val="hybridMultilevel"/>
    <w:tmpl w:val="B5B0CB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8" w15:restartNumberingAfterBreak="0">
    <w:nsid w:val="13CA64EB"/>
    <w:multiLevelType w:val="hybridMultilevel"/>
    <w:tmpl w:val="E26AA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13F725B0"/>
    <w:multiLevelType w:val="hybridMultilevel"/>
    <w:tmpl w:val="1B2A7A4C"/>
    <w:lvl w:ilvl="0" w:tplc="0000000E">
      <w:numFmt w:val="bullet"/>
      <w:lvlText w:val="-"/>
      <w:lvlJc w:val="left"/>
      <w:pPr>
        <w:ind w:left="360" w:hanging="360"/>
      </w:pPr>
      <w:rPr>
        <w:rFonts w:ascii="Calibri" w:hAnsi="Calibri" w:cs="Wingdings" w:hint="default"/>
        <w:color w:val="000000"/>
        <w:spacing w:val="-6"/>
        <w:sz w:val="20"/>
        <w:szCs w:val="20"/>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0" w15:restartNumberingAfterBreak="0">
    <w:nsid w:val="146E79B2"/>
    <w:multiLevelType w:val="hybridMultilevel"/>
    <w:tmpl w:val="FB4AC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14704B6E"/>
    <w:multiLevelType w:val="hybridMultilevel"/>
    <w:tmpl w:val="F25A2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14D14C14"/>
    <w:multiLevelType w:val="hybridMultilevel"/>
    <w:tmpl w:val="D43474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3" w15:restartNumberingAfterBreak="0">
    <w:nsid w:val="15A21C9B"/>
    <w:multiLevelType w:val="hybridMultilevel"/>
    <w:tmpl w:val="3E8CEE0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4" w15:restartNumberingAfterBreak="0">
    <w:nsid w:val="15DB2C50"/>
    <w:multiLevelType w:val="hybridMultilevel"/>
    <w:tmpl w:val="5D7254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15:restartNumberingAfterBreak="0">
    <w:nsid w:val="164B6A5C"/>
    <w:multiLevelType w:val="hybridMultilevel"/>
    <w:tmpl w:val="B90A3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1682245E"/>
    <w:multiLevelType w:val="hybridMultilevel"/>
    <w:tmpl w:val="C57825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6DD4429"/>
    <w:multiLevelType w:val="hybridMultilevel"/>
    <w:tmpl w:val="4986F42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7250C1C"/>
    <w:multiLevelType w:val="hybridMultilevel"/>
    <w:tmpl w:val="49E099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179B54DA"/>
    <w:multiLevelType w:val="hybridMultilevel"/>
    <w:tmpl w:val="74320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17A83BFD"/>
    <w:multiLevelType w:val="hybridMultilevel"/>
    <w:tmpl w:val="43068F7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1" w15:restartNumberingAfterBreak="0">
    <w:nsid w:val="18E95744"/>
    <w:multiLevelType w:val="hybridMultilevel"/>
    <w:tmpl w:val="07E8CD0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2" w15:restartNumberingAfterBreak="0">
    <w:nsid w:val="19075BB7"/>
    <w:multiLevelType w:val="hybridMultilevel"/>
    <w:tmpl w:val="BAC6E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19852B83"/>
    <w:multiLevelType w:val="hybridMultilevel"/>
    <w:tmpl w:val="1506C4B4"/>
    <w:lvl w:ilvl="0" w:tplc="98AEC556">
      <w:start w:val="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19951ED5"/>
    <w:multiLevelType w:val="hybridMultilevel"/>
    <w:tmpl w:val="EC2A9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5" w15:restartNumberingAfterBreak="0">
    <w:nsid w:val="1A0E3E62"/>
    <w:multiLevelType w:val="hybridMultilevel"/>
    <w:tmpl w:val="0CBE2D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6" w15:restartNumberingAfterBreak="0">
    <w:nsid w:val="1A4B67A1"/>
    <w:multiLevelType w:val="hybridMultilevel"/>
    <w:tmpl w:val="D2C464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15:restartNumberingAfterBreak="0">
    <w:nsid w:val="1AB416C9"/>
    <w:multiLevelType w:val="hybridMultilevel"/>
    <w:tmpl w:val="C696F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1B141772"/>
    <w:multiLevelType w:val="hybridMultilevel"/>
    <w:tmpl w:val="649A0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1B8C093D"/>
    <w:multiLevelType w:val="hybridMultilevel"/>
    <w:tmpl w:val="0FB4CE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0" w15:restartNumberingAfterBreak="0">
    <w:nsid w:val="1C1202CD"/>
    <w:multiLevelType w:val="hybridMultilevel"/>
    <w:tmpl w:val="71D0D0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15:restartNumberingAfterBreak="0">
    <w:nsid w:val="1D3A677B"/>
    <w:multiLevelType w:val="hybridMultilevel"/>
    <w:tmpl w:val="32122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1D835881"/>
    <w:multiLevelType w:val="hybridMultilevel"/>
    <w:tmpl w:val="4D58B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1DDA58B7"/>
    <w:multiLevelType w:val="hybridMultilevel"/>
    <w:tmpl w:val="3CC23436"/>
    <w:lvl w:ilvl="0" w:tplc="559467EE">
      <w:numFmt w:val="bullet"/>
      <w:lvlText w:val="-"/>
      <w:lvlJc w:val="left"/>
      <w:pPr>
        <w:ind w:left="360" w:hanging="360"/>
      </w:pPr>
      <w:rPr>
        <w:rFonts w:ascii="Calibri" w:eastAsia="SimSun" w:hAnsi="Calibri" w:cs="Times New Roman"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4" w15:restartNumberingAfterBreak="0">
    <w:nsid w:val="1E747BEE"/>
    <w:multiLevelType w:val="hybridMultilevel"/>
    <w:tmpl w:val="73EED8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5" w15:restartNumberingAfterBreak="0">
    <w:nsid w:val="1EAF542D"/>
    <w:multiLevelType w:val="hybridMultilevel"/>
    <w:tmpl w:val="EE024D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ED92251"/>
    <w:multiLevelType w:val="hybridMultilevel"/>
    <w:tmpl w:val="5F780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1EF42D1C"/>
    <w:multiLevelType w:val="hybridMultilevel"/>
    <w:tmpl w:val="37E231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8" w15:restartNumberingAfterBreak="0">
    <w:nsid w:val="1F570A5B"/>
    <w:multiLevelType w:val="hybridMultilevel"/>
    <w:tmpl w:val="FD7288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1FA52220"/>
    <w:multiLevelType w:val="hybridMultilevel"/>
    <w:tmpl w:val="41188146"/>
    <w:lvl w:ilvl="0" w:tplc="EDFCA680">
      <w:start w:val="1"/>
      <w:numFmt w:val="bullet"/>
      <w:pStyle w:val="Liste"/>
      <w:lvlText w:val="–"/>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20411D4B"/>
    <w:multiLevelType w:val="hybridMultilevel"/>
    <w:tmpl w:val="6EE4BF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206F71C7"/>
    <w:multiLevelType w:val="hybridMultilevel"/>
    <w:tmpl w:val="76BA587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2" w15:restartNumberingAfterBreak="0">
    <w:nsid w:val="216673A8"/>
    <w:multiLevelType w:val="hybridMultilevel"/>
    <w:tmpl w:val="8A2E68CE"/>
    <w:lvl w:ilvl="0" w:tplc="6E3A482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1B85073"/>
    <w:multiLevelType w:val="hybridMultilevel"/>
    <w:tmpl w:val="771497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4" w15:restartNumberingAfterBreak="0">
    <w:nsid w:val="225C6EBE"/>
    <w:multiLevelType w:val="hybridMultilevel"/>
    <w:tmpl w:val="92DEE5A4"/>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22C05582"/>
    <w:multiLevelType w:val="hybridMultilevel"/>
    <w:tmpl w:val="441690E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4C72380"/>
    <w:multiLevelType w:val="hybridMultilevel"/>
    <w:tmpl w:val="F81AA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24DA0A5D"/>
    <w:multiLevelType w:val="hybridMultilevel"/>
    <w:tmpl w:val="EF649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24EE7F20"/>
    <w:multiLevelType w:val="hybridMultilevel"/>
    <w:tmpl w:val="66BCCD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25137513"/>
    <w:multiLevelType w:val="hybridMultilevel"/>
    <w:tmpl w:val="8C8A0F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10" w15:restartNumberingAfterBreak="0">
    <w:nsid w:val="251D06A1"/>
    <w:multiLevelType w:val="hybridMultilevel"/>
    <w:tmpl w:val="F82EA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53C1F2F"/>
    <w:multiLevelType w:val="hybridMultilevel"/>
    <w:tmpl w:val="2E201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25974C00"/>
    <w:multiLevelType w:val="hybridMultilevel"/>
    <w:tmpl w:val="B7C0C61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25E1635F"/>
    <w:multiLevelType w:val="hybridMultilevel"/>
    <w:tmpl w:val="DF8457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260844D3"/>
    <w:multiLevelType w:val="hybridMultilevel"/>
    <w:tmpl w:val="4D30B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263F013F"/>
    <w:multiLevelType w:val="hybridMultilevel"/>
    <w:tmpl w:val="649C20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26A54811"/>
    <w:multiLevelType w:val="hybridMultilevel"/>
    <w:tmpl w:val="117E5F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15:restartNumberingAfterBreak="0">
    <w:nsid w:val="26DE3BC8"/>
    <w:multiLevelType w:val="hybridMultilevel"/>
    <w:tmpl w:val="644C365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289C3580"/>
    <w:multiLevelType w:val="hybridMultilevel"/>
    <w:tmpl w:val="7A00F0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291F42E5"/>
    <w:multiLevelType w:val="multilevel"/>
    <w:tmpl w:val="FC1C63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0" w15:restartNumberingAfterBreak="0">
    <w:nsid w:val="294A3BFF"/>
    <w:multiLevelType w:val="hybridMultilevel"/>
    <w:tmpl w:val="C5C24944"/>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297653AD"/>
    <w:multiLevelType w:val="hybridMultilevel"/>
    <w:tmpl w:val="B6BA9094"/>
    <w:lvl w:ilvl="0" w:tplc="A482B75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29BD6DFC"/>
    <w:multiLevelType w:val="hybridMultilevel"/>
    <w:tmpl w:val="62F01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29BE2A9A"/>
    <w:multiLevelType w:val="hybridMultilevel"/>
    <w:tmpl w:val="21A65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29D0596C"/>
    <w:multiLevelType w:val="hybridMultilevel"/>
    <w:tmpl w:val="AB208D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5" w15:restartNumberingAfterBreak="0">
    <w:nsid w:val="2A0C4B2F"/>
    <w:multiLevelType w:val="hybridMultilevel"/>
    <w:tmpl w:val="20D844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6" w15:restartNumberingAfterBreak="0">
    <w:nsid w:val="2B452CCF"/>
    <w:multiLevelType w:val="hybridMultilevel"/>
    <w:tmpl w:val="E6AE4FE6"/>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2B4C38B4"/>
    <w:multiLevelType w:val="hybridMultilevel"/>
    <w:tmpl w:val="7F6E27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2BF2300E"/>
    <w:multiLevelType w:val="hybridMultilevel"/>
    <w:tmpl w:val="93E8D2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9" w15:restartNumberingAfterBreak="0">
    <w:nsid w:val="2CF435F3"/>
    <w:multiLevelType w:val="hybridMultilevel"/>
    <w:tmpl w:val="AFD2B9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2E430136"/>
    <w:multiLevelType w:val="hybridMultilevel"/>
    <w:tmpl w:val="4D08A4F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1" w15:restartNumberingAfterBreak="0">
    <w:nsid w:val="2E832454"/>
    <w:multiLevelType w:val="hybridMultilevel"/>
    <w:tmpl w:val="EBC69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2F173E72"/>
    <w:multiLevelType w:val="hybridMultilevel"/>
    <w:tmpl w:val="CA244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3" w15:restartNumberingAfterBreak="0">
    <w:nsid w:val="2F4B0516"/>
    <w:multiLevelType w:val="hybridMultilevel"/>
    <w:tmpl w:val="8DC4452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2F68740F"/>
    <w:multiLevelType w:val="hybridMultilevel"/>
    <w:tmpl w:val="6ABC31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5" w15:restartNumberingAfterBreak="0">
    <w:nsid w:val="2F6B52D1"/>
    <w:multiLevelType w:val="hybridMultilevel"/>
    <w:tmpl w:val="D77072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6" w15:restartNumberingAfterBreak="0">
    <w:nsid w:val="304516ED"/>
    <w:multiLevelType w:val="hybridMultilevel"/>
    <w:tmpl w:val="8E3ACD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306B3CCF"/>
    <w:multiLevelType w:val="hybridMultilevel"/>
    <w:tmpl w:val="3B5246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309C7C55"/>
    <w:multiLevelType w:val="hybridMultilevel"/>
    <w:tmpl w:val="44166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30A1449F"/>
    <w:multiLevelType w:val="hybridMultilevel"/>
    <w:tmpl w:val="3E3CE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30FE4D8A"/>
    <w:multiLevelType w:val="hybridMultilevel"/>
    <w:tmpl w:val="A3B4E1D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318610EE"/>
    <w:multiLevelType w:val="hybridMultilevel"/>
    <w:tmpl w:val="5D309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31F074E2"/>
    <w:multiLevelType w:val="hybridMultilevel"/>
    <w:tmpl w:val="A12479C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32CA1B19"/>
    <w:multiLevelType w:val="hybridMultilevel"/>
    <w:tmpl w:val="9D54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33870B54"/>
    <w:multiLevelType w:val="hybridMultilevel"/>
    <w:tmpl w:val="9D1CA1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33D666FC"/>
    <w:multiLevelType w:val="hybridMultilevel"/>
    <w:tmpl w:val="185E19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33FB5E3E"/>
    <w:multiLevelType w:val="hybridMultilevel"/>
    <w:tmpl w:val="CA162CCE"/>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7" w15:restartNumberingAfterBreak="0">
    <w:nsid w:val="34153ACE"/>
    <w:multiLevelType w:val="hybridMultilevel"/>
    <w:tmpl w:val="838037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347E059A"/>
    <w:multiLevelType w:val="hybridMultilevel"/>
    <w:tmpl w:val="2C786E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34AF51A3"/>
    <w:multiLevelType w:val="hybridMultilevel"/>
    <w:tmpl w:val="778A449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34BE120A"/>
    <w:multiLevelType w:val="hybridMultilevel"/>
    <w:tmpl w:val="5AF86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35E30B47"/>
    <w:multiLevelType w:val="hybridMultilevel"/>
    <w:tmpl w:val="49B282C6"/>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365801BD"/>
    <w:multiLevelType w:val="hybridMultilevel"/>
    <w:tmpl w:val="C456D0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3" w15:restartNumberingAfterBreak="0">
    <w:nsid w:val="36F63595"/>
    <w:multiLevelType w:val="hybridMultilevel"/>
    <w:tmpl w:val="B9D81E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373932DE"/>
    <w:multiLevelType w:val="hybridMultilevel"/>
    <w:tmpl w:val="419ECB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5" w15:restartNumberingAfterBreak="0">
    <w:nsid w:val="38AC50FB"/>
    <w:multiLevelType w:val="hybridMultilevel"/>
    <w:tmpl w:val="C3CE4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38D213FF"/>
    <w:multiLevelType w:val="hybridMultilevel"/>
    <w:tmpl w:val="99F48FBE"/>
    <w:lvl w:ilvl="0" w:tplc="EA5C64D4">
      <w:numFmt w:val="bullet"/>
      <w:lvlText w:val="-"/>
      <w:lvlJc w:val="left"/>
      <w:pPr>
        <w:ind w:left="720" w:hanging="360"/>
      </w:pPr>
      <w:rPr>
        <w:rFonts w:ascii="Cambria" w:eastAsia="Times New Roman" w:hAnsi="Cambria"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3926265B"/>
    <w:multiLevelType w:val="hybridMultilevel"/>
    <w:tmpl w:val="4E00AE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396A4718"/>
    <w:multiLevelType w:val="hybridMultilevel"/>
    <w:tmpl w:val="44609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9BA45CC"/>
    <w:multiLevelType w:val="hybridMultilevel"/>
    <w:tmpl w:val="DDFCBAB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3A05185C"/>
    <w:multiLevelType w:val="hybridMultilevel"/>
    <w:tmpl w:val="93549C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1" w15:restartNumberingAfterBreak="0">
    <w:nsid w:val="3A1D27DC"/>
    <w:multiLevelType w:val="hybridMultilevel"/>
    <w:tmpl w:val="C03C3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3B3C2FAF"/>
    <w:multiLevelType w:val="hybridMultilevel"/>
    <w:tmpl w:val="3078C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3BA90792"/>
    <w:multiLevelType w:val="hybridMultilevel"/>
    <w:tmpl w:val="29062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3BC071DC"/>
    <w:multiLevelType w:val="hybridMultilevel"/>
    <w:tmpl w:val="962ED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3BCE1264"/>
    <w:multiLevelType w:val="hybridMultilevel"/>
    <w:tmpl w:val="9FBEEEB2"/>
    <w:lvl w:ilvl="0" w:tplc="CFAED6F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3BFD0F95"/>
    <w:multiLevelType w:val="hybridMultilevel"/>
    <w:tmpl w:val="BE126B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7" w15:restartNumberingAfterBreak="0">
    <w:nsid w:val="3CA83BD6"/>
    <w:multiLevelType w:val="hybridMultilevel"/>
    <w:tmpl w:val="5F98D744"/>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3CBC4537"/>
    <w:multiLevelType w:val="hybridMultilevel"/>
    <w:tmpl w:val="2D00CC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3CE4322B"/>
    <w:multiLevelType w:val="hybridMultilevel"/>
    <w:tmpl w:val="9112D75E"/>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0" w15:restartNumberingAfterBreak="0">
    <w:nsid w:val="3DE41B6C"/>
    <w:multiLevelType w:val="hybridMultilevel"/>
    <w:tmpl w:val="7FD462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1" w15:restartNumberingAfterBreak="0">
    <w:nsid w:val="3E784F79"/>
    <w:multiLevelType w:val="hybridMultilevel"/>
    <w:tmpl w:val="46022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40984F22"/>
    <w:multiLevelType w:val="hybridMultilevel"/>
    <w:tmpl w:val="19C636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3" w15:restartNumberingAfterBreak="0">
    <w:nsid w:val="40B06166"/>
    <w:multiLevelType w:val="hybridMultilevel"/>
    <w:tmpl w:val="913E5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40F548A2"/>
    <w:multiLevelType w:val="hybridMultilevel"/>
    <w:tmpl w:val="2A6CF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422E2B51"/>
    <w:multiLevelType w:val="hybridMultilevel"/>
    <w:tmpl w:val="1EF64710"/>
    <w:lvl w:ilvl="0" w:tplc="39E8E46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6" w15:restartNumberingAfterBreak="0">
    <w:nsid w:val="42770B48"/>
    <w:multiLevelType w:val="hybridMultilevel"/>
    <w:tmpl w:val="8CEA8B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7" w15:restartNumberingAfterBreak="0">
    <w:nsid w:val="43055F13"/>
    <w:multiLevelType w:val="hybridMultilevel"/>
    <w:tmpl w:val="605C2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432239E9"/>
    <w:multiLevelType w:val="hybridMultilevel"/>
    <w:tmpl w:val="9EFA72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3246E61"/>
    <w:multiLevelType w:val="hybridMultilevel"/>
    <w:tmpl w:val="93549152"/>
    <w:lvl w:ilvl="0" w:tplc="040C000B">
      <w:start w:val="1"/>
      <w:numFmt w:val="bullet"/>
      <w:lvlText w:val=""/>
      <w:lvlJc w:val="left"/>
      <w:pPr>
        <w:ind w:left="764" w:hanging="360"/>
      </w:pPr>
      <w:rPr>
        <w:rFonts w:ascii="Wingdings" w:hAnsi="Wingdings" w:hint="default"/>
      </w:rPr>
    </w:lvl>
    <w:lvl w:ilvl="1" w:tplc="040C0003" w:tentative="1">
      <w:start w:val="1"/>
      <w:numFmt w:val="bullet"/>
      <w:lvlText w:val="o"/>
      <w:lvlJc w:val="left"/>
      <w:pPr>
        <w:ind w:left="1484" w:hanging="360"/>
      </w:pPr>
      <w:rPr>
        <w:rFonts w:ascii="Courier New" w:hAnsi="Courier New" w:cs="Symbol"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Symbol"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Symbol" w:hint="default"/>
      </w:rPr>
    </w:lvl>
    <w:lvl w:ilvl="8" w:tplc="040C0005" w:tentative="1">
      <w:start w:val="1"/>
      <w:numFmt w:val="bullet"/>
      <w:lvlText w:val=""/>
      <w:lvlJc w:val="left"/>
      <w:pPr>
        <w:ind w:left="6524" w:hanging="360"/>
      </w:pPr>
      <w:rPr>
        <w:rFonts w:ascii="Wingdings" w:hAnsi="Wingdings" w:hint="default"/>
      </w:rPr>
    </w:lvl>
  </w:abstractNum>
  <w:abstractNum w:abstractNumId="180" w15:restartNumberingAfterBreak="0">
    <w:nsid w:val="43FB42E0"/>
    <w:multiLevelType w:val="hybridMultilevel"/>
    <w:tmpl w:val="7CFEA8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1" w15:restartNumberingAfterBreak="0">
    <w:nsid w:val="44000411"/>
    <w:multiLevelType w:val="hybridMultilevel"/>
    <w:tmpl w:val="73AE5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15:restartNumberingAfterBreak="0">
    <w:nsid w:val="441F0E72"/>
    <w:multiLevelType w:val="hybridMultilevel"/>
    <w:tmpl w:val="2580E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3" w15:restartNumberingAfterBreak="0">
    <w:nsid w:val="4439006C"/>
    <w:multiLevelType w:val="hybridMultilevel"/>
    <w:tmpl w:val="A70287B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4" w15:restartNumberingAfterBreak="0">
    <w:nsid w:val="44955ABE"/>
    <w:multiLevelType w:val="hybridMultilevel"/>
    <w:tmpl w:val="0936D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85" w15:restartNumberingAfterBreak="0">
    <w:nsid w:val="449E1EF8"/>
    <w:multiLevelType w:val="hybridMultilevel"/>
    <w:tmpl w:val="930A4CB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44CE4C9C"/>
    <w:multiLevelType w:val="hybridMultilevel"/>
    <w:tmpl w:val="04F44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7" w15:restartNumberingAfterBreak="0">
    <w:nsid w:val="44E0182E"/>
    <w:multiLevelType w:val="hybridMultilevel"/>
    <w:tmpl w:val="7ED418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8" w15:restartNumberingAfterBreak="0">
    <w:nsid w:val="44F812CE"/>
    <w:multiLevelType w:val="hybridMultilevel"/>
    <w:tmpl w:val="31981D06"/>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9" w15:restartNumberingAfterBreak="0">
    <w:nsid w:val="458F4A41"/>
    <w:multiLevelType w:val="hybridMultilevel"/>
    <w:tmpl w:val="AF7E2468"/>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45B444CD"/>
    <w:multiLevelType w:val="hybridMultilevel"/>
    <w:tmpl w:val="64E41F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45B62CCA"/>
    <w:multiLevelType w:val="hybridMultilevel"/>
    <w:tmpl w:val="EFFC3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2" w15:restartNumberingAfterBreak="0">
    <w:nsid w:val="45E9318D"/>
    <w:multiLevelType w:val="hybridMultilevel"/>
    <w:tmpl w:val="2DFA51E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93" w15:restartNumberingAfterBreak="0">
    <w:nsid w:val="462A0B39"/>
    <w:multiLevelType w:val="hybridMultilevel"/>
    <w:tmpl w:val="729A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4" w15:restartNumberingAfterBreak="0">
    <w:nsid w:val="465F6900"/>
    <w:multiLevelType w:val="hybridMultilevel"/>
    <w:tmpl w:val="D54C7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5" w15:restartNumberingAfterBreak="0">
    <w:nsid w:val="4710034C"/>
    <w:multiLevelType w:val="hybridMultilevel"/>
    <w:tmpl w:val="3C9C9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6" w15:restartNumberingAfterBreak="0">
    <w:nsid w:val="48F224D3"/>
    <w:multiLevelType w:val="hybridMultilevel"/>
    <w:tmpl w:val="E1D08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7" w15:restartNumberingAfterBreak="0">
    <w:nsid w:val="497B357C"/>
    <w:multiLevelType w:val="hybridMultilevel"/>
    <w:tmpl w:val="30F45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8" w15:restartNumberingAfterBreak="0">
    <w:nsid w:val="49F874D8"/>
    <w:multiLevelType w:val="hybridMultilevel"/>
    <w:tmpl w:val="E378F5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9" w15:restartNumberingAfterBreak="0">
    <w:nsid w:val="4A457D1D"/>
    <w:multiLevelType w:val="hybridMultilevel"/>
    <w:tmpl w:val="13B4402C"/>
    <w:lvl w:ilvl="0" w:tplc="39E8E460">
      <w:start w:val="1"/>
      <w:numFmt w:val="bullet"/>
      <w:lvlText w:val=""/>
      <w:lvlJc w:val="left"/>
      <w:pPr>
        <w:ind w:left="720" w:hanging="360"/>
      </w:pPr>
      <w:rPr>
        <w:rFonts w:ascii="Symbol" w:hAnsi="Symbol" w:hint="default"/>
      </w:rPr>
    </w:lvl>
    <w:lvl w:ilvl="1" w:tplc="59FA5F8E">
      <w:numFmt w:val="bullet"/>
      <w:lvlText w:val="-"/>
      <w:lvlJc w:val="left"/>
      <w:pPr>
        <w:ind w:left="1440" w:hanging="360"/>
      </w:pPr>
      <w:rPr>
        <w:rFonts w:ascii="Calibri" w:eastAsia="Times New Roman" w:hAnsi="Calibri"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667C89"/>
    <w:multiLevelType w:val="hybridMultilevel"/>
    <w:tmpl w:val="E5CC5B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1" w15:restartNumberingAfterBreak="0">
    <w:nsid w:val="4AAC7670"/>
    <w:multiLevelType w:val="hybridMultilevel"/>
    <w:tmpl w:val="000E72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2" w15:restartNumberingAfterBreak="0">
    <w:nsid w:val="4B4E42BB"/>
    <w:multiLevelType w:val="hybridMultilevel"/>
    <w:tmpl w:val="A26E02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3" w15:restartNumberingAfterBreak="0">
    <w:nsid w:val="4B6A7380"/>
    <w:multiLevelType w:val="hybridMultilevel"/>
    <w:tmpl w:val="D4D8F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4" w15:restartNumberingAfterBreak="0">
    <w:nsid w:val="4BB81DDA"/>
    <w:multiLevelType w:val="hybridMultilevel"/>
    <w:tmpl w:val="CD8AD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5" w15:restartNumberingAfterBreak="0">
    <w:nsid w:val="4BC915CD"/>
    <w:multiLevelType w:val="hybridMultilevel"/>
    <w:tmpl w:val="2B56F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6" w15:restartNumberingAfterBreak="0">
    <w:nsid w:val="4C0E710C"/>
    <w:multiLevelType w:val="hybridMultilevel"/>
    <w:tmpl w:val="64466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7" w15:restartNumberingAfterBreak="0">
    <w:nsid w:val="4C8663A1"/>
    <w:multiLevelType w:val="hybridMultilevel"/>
    <w:tmpl w:val="EF8C95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8" w15:restartNumberingAfterBreak="0">
    <w:nsid w:val="4D2B37C6"/>
    <w:multiLevelType w:val="hybridMultilevel"/>
    <w:tmpl w:val="D50E26E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9" w15:restartNumberingAfterBreak="0">
    <w:nsid w:val="4E3C155F"/>
    <w:multiLevelType w:val="hybridMultilevel"/>
    <w:tmpl w:val="4448C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0" w15:restartNumberingAfterBreak="0">
    <w:nsid w:val="50BB4F34"/>
    <w:multiLevelType w:val="hybridMultilevel"/>
    <w:tmpl w:val="A3EC0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50DA0DAD"/>
    <w:multiLevelType w:val="hybridMultilevel"/>
    <w:tmpl w:val="D50EF2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518E6A06"/>
    <w:multiLevelType w:val="hybridMultilevel"/>
    <w:tmpl w:val="204ECA2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3" w15:restartNumberingAfterBreak="0">
    <w:nsid w:val="52066A56"/>
    <w:multiLevelType w:val="hybridMultilevel"/>
    <w:tmpl w:val="5DA4EC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4" w15:restartNumberingAfterBreak="0">
    <w:nsid w:val="520C6A7C"/>
    <w:multiLevelType w:val="hybridMultilevel"/>
    <w:tmpl w:val="D13C954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28B5EB4"/>
    <w:multiLevelType w:val="hybridMultilevel"/>
    <w:tmpl w:val="F68AC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534C639E"/>
    <w:multiLevelType w:val="hybridMultilevel"/>
    <w:tmpl w:val="EDC07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7" w15:restartNumberingAfterBreak="0">
    <w:nsid w:val="536E6B8A"/>
    <w:multiLevelType w:val="hybridMultilevel"/>
    <w:tmpl w:val="D220C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8" w15:restartNumberingAfterBreak="0">
    <w:nsid w:val="53A52461"/>
    <w:multiLevelType w:val="hybridMultilevel"/>
    <w:tmpl w:val="C37889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9" w15:restartNumberingAfterBreak="0">
    <w:nsid w:val="53F061C5"/>
    <w:multiLevelType w:val="hybridMultilevel"/>
    <w:tmpl w:val="1A022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0" w15:restartNumberingAfterBreak="0">
    <w:nsid w:val="54A45A18"/>
    <w:multiLevelType w:val="hybridMultilevel"/>
    <w:tmpl w:val="48E6F73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4CF4B99"/>
    <w:multiLevelType w:val="hybridMultilevel"/>
    <w:tmpl w:val="F16C61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54FA3B5C"/>
    <w:multiLevelType w:val="hybridMultilevel"/>
    <w:tmpl w:val="E43420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23" w15:restartNumberingAfterBreak="0">
    <w:nsid w:val="5520762C"/>
    <w:multiLevelType w:val="hybridMultilevel"/>
    <w:tmpl w:val="42925308"/>
    <w:lvl w:ilvl="0" w:tplc="9C90D58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Symbo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Symbol" w:hint="default"/>
      </w:rPr>
    </w:lvl>
    <w:lvl w:ilvl="8" w:tplc="040C0005" w:tentative="1">
      <w:start w:val="1"/>
      <w:numFmt w:val="bullet"/>
      <w:lvlText w:val=""/>
      <w:lvlJc w:val="left"/>
      <w:pPr>
        <w:ind w:left="6840" w:hanging="360"/>
      </w:pPr>
      <w:rPr>
        <w:rFonts w:ascii="Wingdings" w:hAnsi="Wingdings" w:hint="default"/>
      </w:rPr>
    </w:lvl>
  </w:abstractNum>
  <w:abstractNum w:abstractNumId="224" w15:restartNumberingAfterBreak="0">
    <w:nsid w:val="552D6866"/>
    <w:multiLevelType w:val="hybridMultilevel"/>
    <w:tmpl w:val="A9CA2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5" w15:restartNumberingAfterBreak="0">
    <w:nsid w:val="55DA5BEC"/>
    <w:multiLevelType w:val="hybridMultilevel"/>
    <w:tmpl w:val="BF4C801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6" w15:restartNumberingAfterBreak="0">
    <w:nsid w:val="562D53B2"/>
    <w:multiLevelType w:val="hybridMultilevel"/>
    <w:tmpl w:val="42CAA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7" w15:restartNumberingAfterBreak="0">
    <w:nsid w:val="56512F56"/>
    <w:multiLevelType w:val="hybridMultilevel"/>
    <w:tmpl w:val="427E6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8" w15:restartNumberingAfterBreak="0">
    <w:nsid w:val="56AD0637"/>
    <w:multiLevelType w:val="hybridMultilevel"/>
    <w:tmpl w:val="01AA11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9" w15:restartNumberingAfterBreak="0">
    <w:nsid w:val="56EA05D9"/>
    <w:multiLevelType w:val="hybridMultilevel"/>
    <w:tmpl w:val="FFD42F3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30" w15:restartNumberingAfterBreak="0">
    <w:nsid w:val="573E3199"/>
    <w:multiLevelType w:val="hybridMultilevel"/>
    <w:tmpl w:val="1834C2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15:restartNumberingAfterBreak="0">
    <w:nsid w:val="5796514B"/>
    <w:multiLevelType w:val="hybridMultilevel"/>
    <w:tmpl w:val="E676E9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232" w15:restartNumberingAfterBreak="0">
    <w:nsid w:val="583E16AC"/>
    <w:multiLevelType w:val="hybridMultilevel"/>
    <w:tmpl w:val="06CE5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33" w15:restartNumberingAfterBreak="0">
    <w:nsid w:val="587C581E"/>
    <w:multiLevelType w:val="hybridMultilevel"/>
    <w:tmpl w:val="244E3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4" w15:restartNumberingAfterBreak="0">
    <w:nsid w:val="589A4E0B"/>
    <w:multiLevelType w:val="hybridMultilevel"/>
    <w:tmpl w:val="6F22F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5" w15:restartNumberingAfterBreak="0">
    <w:nsid w:val="58A02A0A"/>
    <w:multiLevelType w:val="hybridMultilevel"/>
    <w:tmpl w:val="740EAE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6" w15:restartNumberingAfterBreak="0">
    <w:nsid w:val="593E729C"/>
    <w:multiLevelType w:val="hybridMultilevel"/>
    <w:tmpl w:val="55D65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7" w15:restartNumberingAfterBreak="0">
    <w:nsid w:val="59E325E9"/>
    <w:multiLevelType w:val="hybridMultilevel"/>
    <w:tmpl w:val="230AB53E"/>
    <w:lvl w:ilvl="0" w:tplc="00000011">
      <w:numFmt w:val="bullet"/>
      <w:lvlText w:val="-"/>
      <w:lvlJc w:val="left"/>
      <w:pPr>
        <w:ind w:left="720" w:hanging="360"/>
      </w:pPr>
      <w:rPr>
        <w:rFonts w:ascii="Calibri" w:hAnsi="Calibri" w:cs="Mangal" w:hint="default"/>
        <w:spacing w:val="-6"/>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8" w15:restartNumberingAfterBreak="0">
    <w:nsid w:val="5A315131"/>
    <w:multiLevelType w:val="hybridMultilevel"/>
    <w:tmpl w:val="1FC06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9" w15:restartNumberingAfterBreak="0">
    <w:nsid w:val="5B81349C"/>
    <w:multiLevelType w:val="hybridMultilevel"/>
    <w:tmpl w:val="AB14B3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0" w15:restartNumberingAfterBreak="0">
    <w:nsid w:val="5C270F96"/>
    <w:multiLevelType w:val="hybridMultilevel"/>
    <w:tmpl w:val="32C03F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1" w15:restartNumberingAfterBreak="0">
    <w:nsid w:val="5D0E1957"/>
    <w:multiLevelType w:val="hybridMultilevel"/>
    <w:tmpl w:val="84FC2F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2" w15:restartNumberingAfterBreak="0">
    <w:nsid w:val="5D12526A"/>
    <w:multiLevelType w:val="hybridMultilevel"/>
    <w:tmpl w:val="D12A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3" w15:restartNumberingAfterBreak="0">
    <w:nsid w:val="5D6369D2"/>
    <w:multiLevelType w:val="hybridMultilevel"/>
    <w:tmpl w:val="F1F02F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4" w15:restartNumberingAfterBreak="0">
    <w:nsid w:val="5D6A6A7D"/>
    <w:multiLevelType w:val="hybridMultilevel"/>
    <w:tmpl w:val="080CF00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5" w15:restartNumberingAfterBreak="0">
    <w:nsid w:val="5E900593"/>
    <w:multiLevelType w:val="hybridMultilevel"/>
    <w:tmpl w:val="21E82538"/>
    <w:lvl w:ilvl="0" w:tplc="CE22A14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5EE36E0A"/>
    <w:multiLevelType w:val="hybridMultilevel"/>
    <w:tmpl w:val="7638B0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7" w15:restartNumberingAfterBreak="0">
    <w:nsid w:val="5F807DCC"/>
    <w:multiLevelType w:val="hybridMultilevel"/>
    <w:tmpl w:val="C3B21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48" w15:restartNumberingAfterBreak="0">
    <w:nsid w:val="5F9949C5"/>
    <w:multiLevelType w:val="hybridMultilevel"/>
    <w:tmpl w:val="C0D432C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61430864"/>
    <w:multiLevelType w:val="hybridMultilevel"/>
    <w:tmpl w:val="387A16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0" w15:restartNumberingAfterBreak="0">
    <w:nsid w:val="616A6F87"/>
    <w:multiLevelType w:val="hybridMultilevel"/>
    <w:tmpl w:val="BF12AE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619A18FB"/>
    <w:multiLevelType w:val="hybridMultilevel"/>
    <w:tmpl w:val="05ECA530"/>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15:restartNumberingAfterBreak="0">
    <w:nsid w:val="623271AA"/>
    <w:multiLevelType w:val="hybridMultilevel"/>
    <w:tmpl w:val="B5620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3" w15:restartNumberingAfterBreak="0">
    <w:nsid w:val="630C1C03"/>
    <w:multiLevelType w:val="hybridMultilevel"/>
    <w:tmpl w:val="AA4E215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63AF7828"/>
    <w:multiLevelType w:val="hybridMultilevel"/>
    <w:tmpl w:val="BAE42FB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55" w15:restartNumberingAfterBreak="0">
    <w:nsid w:val="65454946"/>
    <w:multiLevelType w:val="hybridMultilevel"/>
    <w:tmpl w:val="2A7C2E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6" w15:restartNumberingAfterBreak="0">
    <w:nsid w:val="66366E41"/>
    <w:multiLevelType w:val="hybridMultilevel"/>
    <w:tmpl w:val="FBA6C902"/>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7" w15:restartNumberingAfterBreak="0">
    <w:nsid w:val="67AF7294"/>
    <w:multiLevelType w:val="hybridMultilevel"/>
    <w:tmpl w:val="F24A88BE"/>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8" w15:restartNumberingAfterBreak="0">
    <w:nsid w:val="67F1574C"/>
    <w:multiLevelType w:val="hybridMultilevel"/>
    <w:tmpl w:val="934667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9" w15:restartNumberingAfterBreak="0">
    <w:nsid w:val="686E22BC"/>
    <w:multiLevelType w:val="hybridMultilevel"/>
    <w:tmpl w:val="2F9CE17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0" w15:restartNumberingAfterBreak="0">
    <w:nsid w:val="695F1FA2"/>
    <w:multiLevelType w:val="hybridMultilevel"/>
    <w:tmpl w:val="8AC2C4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1" w15:restartNumberingAfterBreak="0">
    <w:nsid w:val="69B33D9B"/>
    <w:multiLevelType w:val="hybridMultilevel"/>
    <w:tmpl w:val="4664B70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2" w15:restartNumberingAfterBreak="0">
    <w:nsid w:val="6A064024"/>
    <w:multiLevelType w:val="hybridMultilevel"/>
    <w:tmpl w:val="177430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3" w15:restartNumberingAfterBreak="0">
    <w:nsid w:val="6A56462F"/>
    <w:multiLevelType w:val="hybridMultilevel"/>
    <w:tmpl w:val="635C15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4" w15:restartNumberingAfterBreak="0">
    <w:nsid w:val="6ADF3C31"/>
    <w:multiLevelType w:val="hybridMultilevel"/>
    <w:tmpl w:val="B18CE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65" w15:restartNumberingAfterBreak="0">
    <w:nsid w:val="6B032762"/>
    <w:multiLevelType w:val="hybridMultilevel"/>
    <w:tmpl w:val="87A8B6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6" w15:restartNumberingAfterBreak="0">
    <w:nsid w:val="6B444F92"/>
    <w:multiLevelType w:val="hybridMultilevel"/>
    <w:tmpl w:val="F8347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7" w15:restartNumberingAfterBreak="0">
    <w:nsid w:val="6B9F7E56"/>
    <w:multiLevelType w:val="hybridMultilevel"/>
    <w:tmpl w:val="FE12B7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8" w15:restartNumberingAfterBreak="0">
    <w:nsid w:val="6BDD4CE9"/>
    <w:multiLevelType w:val="hybridMultilevel"/>
    <w:tmpl w:val="2A78CBD6"/>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9" w15:restartNumberingAfterBreak="0">
    <w:nsid w:val="6BF30BE6"/>
    <w:multiLevelType w:val="hybridMultilevel"/>
    <w:tmpl w:val="362A4424"/>
    <w:lvl w:ilvl="0" w:tplc="040C0001">
      <w:start w:val="1"/>
      <w:numFmt w:val="bullet"/>
      <w:lvlText w:val=""/>
      <w:lvlJc w:val="left"/>
      <w:pPr>
        <w:ind w:left="383" w:hanging="360"/>
      </w:pPr>
      <w:rPr>
        <w:rFonts w:ascii="Symbol" w:hAnsi="Symbol" w:hint="default"/>
      </w:rPr>
    </w:lvl>
    <w:lvl w:ilvl="1" w:tplc="040C0003" w:tentative="1">
      <w:start w:val="1"/>
      <w:numFmt w:val="bullet"/>
      <w:lvlText w:val="o"/>
      <w:lvlJc w:val="left"/>
      <w:pPr>
        <w:ind w:left="1103" w:hanging="360"/>
      </w:pPr>
      <w:rPr>
        <w:rFonts w:ascii="Courier New" w:hAnsi="Courier New" w:cs="Wingdings" w:hint="default"/>
      </w:rPr>
    </w:lvl>
    <w:lvl w:ilvl="2" w:tplc="040C0005" w:tentative="1">
      <w:start w:val="1"/>
      <w:numFmt w:val="bullet"/>
      <w:lvlText w:val=""/>
      <w:lvlJc w:val="left"/>
      <w:pPr>
        <w:ind w:left="1823" w:hanging="360"/>
      </w:pPr>
      <w:rPr>
        <w:rFonts w:ascii="Wingdings" w:hAnsi="Wingdings" w:hint="default"/>
      </w:rPr>
    </w:lvl>
    <w:lvl w:ilvl="3" w:tplc="040C0001" w:tentative="1">
      <w:start w:val="1"/>
      <w:numFmt w:val="bullet"/>
      <w:lvlText w:val=""/>
      <w:lvlJc w:val="left"/>
      <w:pPr>
        <w:ind w:left="2543" w:hanging="360"/>
      </w:pPr>
      <w:rPr>
        <w:rFonts w:ascii="Symbol" w:hAnsi="Symbol" w:hint="default"/>
      </w:rPr>
    </w:lvl>
    <w:lvl w:ilvl="4" w:tplc="040C0003" w:tentative="1">
      <w:start w:val="1"/>
      <w:numFmt w:val="bullet"/>
      <w:lvlText w:val="o"/>
      <w:lvlJc w:val="left"/>
      <w:pPr>
        <w:ind w:left="3263" w:hanging="360"/>
      </w:pPr>
      <w:rPr>
        <w:rFonts w:ascii="Courier New" w:hAnsi="Courier New" w:cs="Wingdings" w:hint="default"/>
      </w:rPr>
    </w:lvl>
    <w:lvl w:ilvl="5" w:tplc="040C0005" w:tentative="1">
      <w:start w:val="1"/>
      <w:numFmt w:val="bullet"/>
      <w:lvlText w:val=""/>
      <w:lvlJc w:val="left"/>
      <w:pPr>
        <w:ind w:left="3983" w:hanging="360"/>
      </w:pPr>
      <w:rPr>
        <w:rFonts w:ascii="Wingdings" w:hAnsi="Wingdings" w:hint="default"/>
      </w:rPr>
    </w:lvl>
    <w:lvl w:ilvl="6" w:tplc="040C0001" w:tentative="1">
      <w:start w:val="1"/>
      <w:numFmt w:val="bullet"/>
      <w:lvlText w:val=""/>
      <w:lvlJc w:val="left"/>
      <w:pPr>
        <w:ind w:left="4703" w:hanging="360"/>
      </w:pPr>
      <w:rPr>
        <w:rFonts w:ascii="Symbol" w:hAnsi="Symbol" w:hint="default"/>
      </w:rPr>
    </w:lvl>
    <w:lvl w:ilvl="7" w:tplc="040C0003" w:tentative="1">
      <w:start w:val="1"/>
      <w:numFmt w:val="bullet"/>
      <w:lvlText w:val="o"/>
      <w:lvlJc w:val="left"/>
      <w:pPr>
        <w:ind w:left="5423" w:hanging="360"/>
      </w:pPr>
      <w:rPr>
        <w:rFonts w:ascii="Courier New" w:hAnsi="Courier New" w:cs="Wingdings" w:hint="default"/>
      </w:rPr>
    </w:lvl>
    <w:lvl w:ilvl="8" w:tplc="040C0005" w:tentative="1">
      <w:start w:val="1"/>
      <w:numFmt w:val="bullet"/>
      <w:lvlText w:val=""/>
      <w:lvlJc w:val="left"/>
      <w:pPr>
        <w:ind w:left="6143" w:hanging="360"/>
      </w:pPr>
      <w:rPr>
        <w:rFonts w:ascii="Wingdings" w:hAnsi="Wingdings" w:hint="default"/>
      </w:rPr>
    </w:lvl>
  </w:abstractNum>
  <w:abstractNum w:abstractNumId="270" w15:restartNumberingAfterBreak="0">
    <w:nsid w:val="6C041F1B"/>
    <w:multiLevelType w:val="hybridMultilevel"/>
    <w:tmpl w:val="F0BCF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1" w15:restartNumberingAfterBreak="0">
    <w:nsid w:val="6C2E75A7"/>
    <w:multiLevelType w:val="hybridMultilevel"/>
    <w:tmpl w:val="D034DD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2" w15:restartNumberingAfterBreak="0">
    <w:nsid w:val="6C456A62"/>
    <w:multiLevelType w:val="hybridMultilevel"/>
    <w:tmpl w:val="EC10A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73" w15:restartNumberingAfterBreak="0">
    <w:nsid w:val="6C541E4A"/>
    <w:multiLevelType w:val="hybridMultilevel"/>
    <w:tmpl w:val="8C68E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4" w15:restartNumberingAfterBreak="0">
    <w:nsid w:val="6CB3644F"/>
    <w:multiLevelType w:val="hybridMultilevel"/>
    <w:tmpl w:val="0D4EBE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5" w15:restartNumberingAfterBreak="0">
    <w:nsid w:val="6DAA6EBC"/>
    <w:multiLevelType w:val="hybridMultilevel"/>
    <w:tmpl w:val="F274D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6" w15:restartNumberingAfterBreak="0">
    <w:nsid w:val="6E5A32C3"/>
    <w:multiLevelType w:val="hybridMultilevel"/>
    <w:tmpl w:val="3A7E6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7" w15:restartNumberingAfterBreak="0">
    <w:nsid w:val="6EAF7E44"/>
    <w:multiLevelType w:val="hybridMultilevel"/>
    <w:tmpl w:val="86C8441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8" w15:restartNumberingAfterBreak="0">
    <w:nsid w:val="6ECB3AB1"/>
    <w:multiLevelType w:val="hybridMultilevel"/>
    <w:tmpl w:val="B8947F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9" w15:restartNumberingAfterBreak="0">
    <w:nsid w:val="6EDA718C"/>
    <w:multiLevelType w:val="hybridMultilevel"/>
    <w:tmpl w:val="9E3A871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0" w15:restartNumberingAfterBreak="0">
    <w:nsid w:val="6F3C15AD"/>
    <w:multiLevelType w:val="hybridMultilevel"/>
    <w:tmpl w:val="7E8C58B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6FA9695A"/>
    <w:multiLevelType w:val="hybridMultilevel"/>
    <w:tmpl w:val="DED88C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2" w15:restartNumberingAfterBreak="0">
    <w:nsid w:val="6FCB1A5B"/>
    <w:multiLevelType w:val="hybridMultilevel"/>
    <w:tmpl w:val="C2805B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3" w15:restartNumberingAfterBreak="0">
    <w:nsid w:val="702D4785"/>
    <w:multiLevelType w:val="hybridMultilevel"/>
    <w:tmpl w:val="C2525004"/>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4" w15:restartNumberingAfterBreak="0">
    <w:nsid w:val="703916A2"/>
    <w:multiLevelType w:val="hybridMultilevel"/>
    <w:tmpl w:val="6052A9C6"/>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5" w15:restartNumberingAfterBreak="0">
    <w:nsid w:val="70E251CA"/>
    <w:multiLevelType w:val="hybridMultilevel"/>
    <w:tmpl w:val="00B0C9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86" w15:restartNumberingAfterBreak="0">
    <w:nsid w:val="7188517E"/>
    <w:multiLevelType w:val="hybridMultilevel"/>
    <w:tmpl w:val="3A66C88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1C61331"/>
    <w:multiLevelType w:val="hybridMultilevel"/>
    <w:tmpl w:val="4B8CC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8" w15:restartNumberingAfterBreak="0">
    <w:nsid w:val="720747DE"/>
    <w:multiLevelType w:val="hybridMultilevel"/>
    <w:tmpl w:val="28EC5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9" w15:restartNumberingAfterBreak="0">
    <w:nsid w:val="721028DF"/>
    <w:multiLevelType w:val="hybridMultilevel"/>
    <w:tmpl w:val="39888F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0" w15:restartNumberingAfterBreak="0">
    <w:nsid w:val="72462CB6"/>
    <w:multiLevelType w:val="hybridMultilevel"/>
    <w:tmpl w:val="21983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1" w15:restartNumberingAfterBreak="0">
    <w:nsid w:val="726021DD"/>
    <w:multiLevelType w:val="hybridMultilevel"/>
    <w:tmpl w:val="2C726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2" w15:restartNumberingAfterBreak="0">
    <w:nsid w:val="72C12CEE"/>
    <w:multiLevelType w:val="hybridMultilevel"/>
    <w:tmpl w:val="0FE07A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3" w15:restartNumberingAfterBreak="0">
    <w:nsid w:val="730C61C6"/>
    <w:multiLevelType w:val="hybridMultilevel"/>
    <w:tmpl w:val="8660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4" w15:restartNumberingAfterBreak="0">
    <w:nsid w:val="733C21F7"/>
    <w:multiLevelType w:val="hybridMultilevel"/>
    <w:tmpl w:val="5AEED55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5" w15:restartNumberingAfterBreak="0">
    <w:nsid w:val="73CB779C"/>
    <w:multiLevelType w:val="hybridMultilevel"/>
    <w:tmpl w:val="EE20F0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6" w15:restartNumberingAfterBreak="0">
    <w:nsid w:val="73E4361E"/>
    <w:multiLevelType w:val="hybridMultilevel"/>
    <w:tmpl w:val="D666AE4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73E443AE"/>
    <w:multiLevelType w:val="hybridMultilevel"/>
    <w:tmpl w:val="526ED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4B17835"/>
    <w:multiLevelType w:val="hybridMultilevel"/>
    <w:tmpl w:val="993C36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9" w15:restartNumberingAfterBreak="0">
    <w:nsid w:val="751F70E3"/>
    <w:multiLevelType w:val="hybridMultilevel"/>
    <w:tmpl w:val="9B78C46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0" w15:restartNumberingAfterBreak="0">
    <w:nsid w:val="767D7234"/>
    <w:multiLevelType w:val="hybridMultilevel"/>
    <w:tmpl w:val="FC6EA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1" w15:restartNumberingAfterBreak="0">
    <w:nsid w:val="76904BDB"/>
    <w:multiLevelType w:val="hybridMultilevel"/>
    <w:tmpl w:val="9E78D6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2" w15:restartNumberingAfterBreak="0">
    <w:nsid w:val="76E166E0"/>
    <w:multiLevelType w:val="hybridMultilevel"/>
    <w:tmpl w:val="D8329F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3" w15:restartNumberingAfterBreak="0">
    <w:nsid w:val="776112B5"/>
    <w:multiLevelType w:val="hybridMultilevel"/>
    <w:tmpl w:val="C9402A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4" w15:restartNumberingAfterBreak="0">
    <w:nsid w:val="7893022C"/>
    <w:multiLevelType w:val="hybridMultilevel"/>
    <w:tmpl w:val="E146E7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79022554"/>
    <w:multiLevelType w:val="hybridMultilevel"/>
    <w:tmpl w:val="9708B5EE"/>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Wingdings"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Wingdings"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Wingdings" w:hint="default"/>
      </w:rPr>
    </w:lvl>
    <w:lvl w:ilvl="8" w:tplc="040C0005" w:tentative="1">
      <w:start w:val="1"/>
      <w:numFmt w:val="bullet"/>
      <w:lvlText w:val=""/>
      <w:lvlJc w:val="left"/>
      <w:pPr>
        <w:ind w:left="5629" w:hanging="360"/>
      </w:pPr>
      <w:rPr>
        <w:rFonts w:ascii="Wingdings" w:hAnsi="Wingdings" w:hint="default"/>
      </w:rPr>
    </w:lvl>
  </w:abstractNum>
  <w:abstractNum w:abstractNumId="306" w15:restartNumberingAfterBreak="0">
    <w:nsid w:val="79E212E0"/>
    <w:multiLevelType w:val="hybridMultilevel"/>
    <w:tmpl w:val="64CC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7" w15:restartNumberingAfterBreak="0">
    <w:nsid w:val="79E21F5B"/>
    <w:multiLevelType w:val="hybridMultilevel"/>
    <w:tmpl w:val="EB7A3B6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8" w15:restartNumberingAfterBreak="0">
    <w:nsid w:val="7A892D33"/>
    <w:multiLevelType w:val="hybridMultilevel"/>
    <w:tmpl w:val="6B4A5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9" w15:restartNumberingAfterBreak="0">
    <w:nsid w:val="7ABD7E80"/>
    <w:multiLevelType w:val="hybridMultilevel"/>
    <w:tmpl w:val="76283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0" w15:restartNumberingAfterBreak="0">
    <w:nsid w:val="7AE45DD1"/>
    <w:multiLevelType w:val="hybridMultilevel"/>
    <w:tmpl w:val="DAC44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1" w15:restartNumberingAfterBreak="0">
    <w:nsid w:val="7B536AE7"/>
    <w:multiLevelType w:val="hybridMultilevel"/>
    <w:tmpl w:val="F21828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2" w15:restartNumberingAfterBreak="0">
    <w:nsid w:val="7B6058EE"/>
    <w:multiLevelType w:val="hybridMultilevel"/>
    <w:tmpl w:val="FF4A8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3" w15:restartNumberingAfterBreak="0">
    <w:nsid w:val="7BB82548"/>
    <w:multiLevelType w:val="hybridMultilevel"/>
    <w:tmpl w:val="0172DAD2"/>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4" w15:restartNumberingAfterBreak="0">
    <w:nsid w:val="7BD851C8"/>
    <w:multiLevelType w:val="hybridMultilevel"/>
    <w:tmpl w:val="516E3B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5" w15:restartNumberingAfterBreak="0">
    <w:nsid w:val="7BF541AB"/>
    <w:multiLevelType w:val="hybridMultilevel"/>
    <w:tmpl w:val="435C6D8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160" w:hanging="360"/>
      </w:pPr>
      <w:rPr>
        <w:rFonts w:ascii="Courier New" w:hAnsi="Courier New" w:cs="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Symbo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Symbol" w:hint="default"/>
      </w:rPr>
    </w:lvl>
    <w:lvl w:ilvl="8" w:tplc="040C0005" w:tentative="1">
      <w:start w:val="1"/>
      <w:numFmt w:val="bullet"/>
      <w:lvlText w:val=""/>
      <w:lvlJc w:val="left"/>
      <w:pPr>
        <w:ind w:left="7200" w:hanging="360"/>
      </w:pPr>
      <w:rPr>
        <w:rFonts w:ascii="Wingdings" w:hAnsi="Wingdings" w:hint="default"/>
      </w:rPr>
    </w:lvl>
  </w:abstractNum>
  <w:abstractNum w:abstractNumId="316" w15:restartNumberingAfterBreak="0">
    <w:nsid w:val="7C8F4DFE"/>
    <w:multiLevelType w:val="hybridMultilevel"/>
    <w:tmpl w:val="2526A8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7CB46907"/>
    <w:multiLevelType w:val="hybridMultilevel"/>
    <w:tmpl w:val="E35A9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8" w15:restartNumberingAfterBreak="0">
    <w:nsid w:val="7CCA32BA"/>
    <w:multiLevelType w:val="hybridMultilevel"/>
    <w:tmpl w:val="70AE3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9" w15:restartNumberingAfterBreak="0">
    <w:nsid w:val="7CCD145D"/>
    <w:multiLevelType w:val="hybridMultilevel"/>
    <w:tmpl w:val="D59EBC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0" w15:restartNumberingAfterBreak="0">
    <w:nsid w:val="7E543552"/>
    <w:multiLevelType w:val="hybridMultilevel"/>
    <w:tmpl w:val="91FAC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1" w15:restartNumberingAfterBreak="0">
    <w:nsid w:val="7E7D463B"/>
    <w:multiLevelType w:val="hybridMultilevel"/>
    <w:tmpl w:val="0F64B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2" w15:restartNumberingAfterBreak="0">
    <w:nsid w:val="7E8B7972"/>
    <w:multiLevelType w:val="hybridMultilevel"/>
    <w:tmpl w:val="33AE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3" w15:restartNumberingAfterBreak="0">
    <w:nsid w:val="7EE56BC3"/>
    <w:multiLevelType w:val="hybridMultilevel"/>
    <w:tmpl w:val="C35674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4" w15:restartNumberingAfterBreak="0">
    <w:nsid w:val="7F083302"/>
    <w:multiLevelType w:val="hybridMultilevel"/>
    <w:tmpl w:val="7A0E0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5" w15:restartNumberingAfterBreak="0">
    <w:nsid w:val="7F5246D6"/>
    <w:multiLevelType w:val="hybridMultilevel"/>
    <w:tmpl w:val="0B3C656C"/>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6" w15:restartNumberingAfterBreak="0">
    <w:nsid w:val="7F6A6838"/>
    <w:multiLevelType w:val="hybridMultilevel"/>
    <w:tmpl w:val="4588F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17"/>
  </w:num>
  <w:num w:numId="3">
    <w:abstractNumId w:val="105"/>
  </w:num>
  <w:num w:numId="4">
    <w:abstractNumId w:val="220"/>
  </w:num>
  <w:num w:numId="5">
    <w:abstractNumId w:val="42"/>
  </w:num>
  <w:num w:numId="6">
    <w:abstractNumId w:val="77"/>
  </w:num>
  <w:num w:numId="7">
    <w:abstractNumId w:val="112"/>
  </w:num>
  <w:num w:numId="8">
    <w:abstractNumId w:val="178"/>
  </w:num>
  <w:num w:numId="9">
    <w:abstractNumId w:val="45"/>
  </w:num>
  <w:num w:numId="10">
    <w:abstractNumId w:val="253"/>
  </w:num>
  <w:num w:numId="11">
    <w:abstractNumId w:val="286"/>
  </w:num>
  <w:num w:numId="12">
    <w:abstractNumId w:val="140"/>
  </w:num>
  <w:num w:numId="13">
    <w:abstractNumId w:val="211"/>
  </w:num>
  <w:num w:numId="14">
    <w:abstractNumId w:val="95"/>
  </w:num>
  <w:num w:numId="15">
    <w:abstractNumId w:val="280"/>
  </w:num>
  <w:num w:numId="16">
    <w:abstractNumId w:val="248"/>
  </w:num>
  <w:num w:numId="17">
    <w:abstractNumId w:val="296"/>
  </w:num>
  <w:num w:numId="18">
    <w:abstractNumId w:val="159"/>
  </w:num>
  <w:num w:numId="19">
    <w:abstractNumId w:val="181"/>
  </w:num>
  <w:num w:numId="20">
    <w:abstractNumId w:val="61"/>
  </w:num>
  <w:num w:numId="21">
    <w:abstractNumId w:val="17"/>
  </w:num>
  <w:num w:numId="22">
    <w:abstractNumId w:val="221"/>
  </w:num>
  <w:num w:numId="23">
    <w:abstractNumId w:val="76"/>
  </w:num>
  <w:num w:numId="24">
    <w:abstractNumId w:val="282"/>
  </w:num>
  <w:num w:numId="25">
    <w:abstractNumId w:val="57"/>
  </w:num>
  <w:num w:numId="26">
    <w:abstractNumId w:val="139"/>
  </w:num>
  <w:num w:numId="27">
    <w:abstractNumId w:val="165"/>
  </w:num>
  <w:num w:numId="28">
    <w:abstractNumId w:val="305"/>
  </w:num>
  <w:num w:numId="29">
    <w:abstractNumId w:val="196"/>
  </w:num>
  <w:num w:numId="30">
    <w:abstractNumId w:val="247"/>
  </w:num>
  <w:num w:numId="31">
    <w:abstractNumId w:val="91"/>
  </w:num>
  <w:num w:numId="32">
    <w:abstractNumId w:val="232"/>
  </w:num>
  <w:num w:numId="33">
    <w:abstractNumId w:val="250"/>
  </w:num>
  <w:num w:numId="34">
    <w:abstractNumId w:val="265"/>
  </w:num>
  <w:num w:numId="35">
    <w:abstractNumId w:val="121"/>
  </w:num>
  <w:num w:numId="36">
    <w:abstractNumId w:val="126"/>
  </w:num>
  <w:num w:numId="37">
    <w:abstractNumId w:val="52"/>
  </w:num>
  <w:num w:numId="38">
    <w:abstractNumId w:val="146"/>
  </w:num>
  <w:num w:numId="39">
    <w:abstractNumId w:val="325"/>
  </w:num>
  <w:num w:numId="40">
    <w:abstractNumId w:val="39"/>
  </w:num>
  <w:num w:numId="41">
    <w:abstractNumId w:val="300"/>
  </w:num>
  <w:num w:numId="42">
    <w:abstractNumId w:val="99"/>
  </w:num>
  <w:num w:numId="43">
    <w:abstractNumId w:val="283"/>
  </w:num>
  <w:num w:numId="44">
    <w:abstractNumId w:val="82"/>
  </w:num>
  <w:num w:numId="45">
    <w:abstractNumId w:val="84"/>
  </w:num>
  <w:num w:numId="46">
    <w:abstractNumId w:val="102"/>
  </w:num>
  <w:num w:numId="47">
    <w:abstractNumId w:val="30"/>
  </w:num>
  <w:num w:numId="48">
    <w:abstractNumId w:val="196"/>
  </w:num>
  <w:num w:numId="49">
    <w:abstractNumId w:val="247"/>
  </w:num>
  <w:num w:numId="50">
    <w:abstractNumId w:val="91"/>
  </w:num>
  <w:num w:numId="51">
    <w:abstractNumId w:val="232"/>
  </w:num>
  <w:num w:numId="52">
    <w:abstractNumId w:val="231"/>
  </w:num>
  <w:num w:numId="53">
    <w:abstractNumId w:val="259"/>
  </w:num>
  <w:num w:numId="54">
    <w:abstractNumId w:val="106"/>
  </w:num>
  <w:num w:numId="55">
    <w:abstractNumId w:val="173"/>
  </w:num>
  <w:num w:numId="56">
    <w:abstractNumId w:val="75"/>
  </w:num>
  <w:num w:numId="57">
    <w:abstractNumId w:val="180"/>
  </w:num>
  <w:num w:numId="58">
    <w:abstractNumId w:val="115"/>
  </w:num>
  <w:num w:numId="59">
    <w:abstractNumId w:val="149"/>
  </w:num>
  <w:num w:numId="60">
    <w:abstractNumId w:val="225"/>
  </w:num>
  <w:num w:numId="61">
    <w:abstractNumId w:val="316"/>
  </w:num>
  <w:num w:numId="62">
    <w:abstractNumId w:val="55"/>
  </w:num>
  <w:num w:numId="63">
    <w:abstractNumId w:val="22"/>
  </w:num>
  <w:num w:numId="64">
    <w:abstractNumId w:val="133"/>
  </w:num>
  <w:num w:numId="65">
    <w:abstractNumId w:val="136"/>
  </w:num>
  <w:num w:numId="66">
    <w:abstractNumId w:val="251"/>
  </w:num>
  <w:num w:numId="67">
    <w:abstractNumId w:val="35"/>
  </w:num>
  <w:num w:numId="68">
    <w:abstractNumId w:val="129"/>
  </w:num>
  <w:num w:numId="69">
    <w:abstractNumId w:val="228"/>
  </w:num>
  <w:num w:numId="70">
    <w:abstractNumId w:val="78"/>
  </w:num>
  <w:num w:numId="71">
    <w:abstractNumId w:val="279"/>
  </w:num>
  <w:num w:numId="72">
    <w:abstractNumId w:val="201"/>
  </w:num>
  <w:num w:numId="73">
    <w:abstractNumId w:val="288"/>
  </w:num>
  <w:num w:numId="74">
    <w:abstractNumId w:val="235"/>
  </w:num>
  <w:num w:numId="75">
    <w:abstractNumId w:val="230"/>
  </w:num>
  <w:num w:numId="76">
    <w:abstractNumId w:val="302"/>
  </w:num>
  <w:num w:numId="77">
    <w:abstractNumId w:val="142"/>
  </w:num>
  <w:num w:numId="78">
    <w:abstractNumId w:val="185"/>
  </w:num>
  <w:num w:numId="79">
    <w:abstractNumId w:val="68"/>
  </w:num>
  <w:num w:numId="80">
    <w:abstractNumId w:val="287"/>
  </w:num>
  <w:num w:numId="81">
    <w:abstractNumId w:val="239"/>
  </w:num>
  <w:num w:numId="82">
    <w:abstractNumId w:val="113"/>
  </w:num>
  <w:num w:numId="83">
    <w:abstractNumId w:val="312"/>
  </w:num>
  <w:num w:numId="84">
    <w:abstractNumId w:val="31"/>
  </w:num>
  <w:num w:numId="85">
    <w:abstractNumId w:val="311"/>
  </w:num>
  <w:num w:numId="86">
    <w:abstractNumId w:val="224"/>
  </w:num>
  <w:num w:numId="87">
    <w:abstractNumId w:val="269"/>
  </w:num>
  <w:num w:numId="88">
    <w:abstractNumId w:val="164"/>
  </w:num>
  <w:num w:numId="89">
    <w:abstractNumId w:val="184"/>
  </w:num>
  <w:num w:numId="90">
    <w:abstractNumId w:val="150"/>
  </w:num>
  <w:num w:numId="91">
    <w:abstractNumId w:val="317"/>
  </w:num>
  <w:num w:numId="92">
    <w:abstractNumId w:val="264"/>
  </w:num>
  <w:num w:numId="93">
    <w:abstractNumId w:val="71"/>
  </w:num>
  <w:num w:numId="94">
    <w:abstractNumId w:val="197"/>
  </w:num>
  <w:num w:numId="95">
    <w:abstractNumId w:val="219"/>
  </w:num>
  <w:num w:numId="96">
    <w:abstractNumId w:val="272"/>
  </w:num>
  <w:num w:numId="97">
    <w:abstractNumId w:val="41"/>
  </w:num>
  <w:num w:numId="98">
    <w:abstractNumId w:val="268"/>
  </w:num>
  <w:num w:numId="99">
    <w:abstractNumId w:val="188"/>
  </w:num>
  <w:num w:numId="100">
    <w:abstractNumId w:val="38"/>
  </w:num>
  <w:num w:numId="101">
    <w:abstractNumId w:val="326"/>
  </w:num>
  <w:num w:numId="102">
    <w:abstractNumId w:val="214"/>
  </w:num>
  <w:num w:numId="103">
    <w:abstractNumId w:val="151"/>
  </w:num>
  <w:num w:numId="104">
    <w:abstractNumId w:val="104"/>
  </w:num>
  <w:num w:numId="105">
    <w:abstractNumId w:val="16"/>
  </w:num>
  <w:num w:numId="106">
    <w:abstractNumId w:val="131"/>
  </w:num>
  <w:num w:numId="107">
    <w:abstractNumId w:val="1"/>
  </w:num>
  <w:num w:numId="108">
    <w:abstractNumId w:val="2"/>
  </w:num>
  <w:num w:numId="109">
    <w:abstractNumId w:val="3"/>
  </w:num>
  <w:num w:numId="110">
    <w:abstractNumId w:val="198"/>
  </w:num>
  <w:num w:numId="111">
    <w:abstractNumId w:val="243"/>
  </w:num>
  <w:num w:numId="112">
    <w:abstractNumId w:val="166"/>
  </w:num>
  <w:num w:numId="113">
    <w:abstractNumId w:val="74"/>
  </w:num>
  <w:num w:numId="114">
    <w:abstractNumId w:val="255"/>
  </w:num>
  <w:num w:numId="115">
    <w:abstractNumId w:val="54"/>
  </w:num>
  <w:num w:numId="116">
    <w:abstractNumId w:val="143"/>
  </w:num>
  <w:num w:numId="117">
    <w:abstractNumId w:val="163"/>
  </w:num>
  <w:num w:numId="118">
    <w:abstractNumId w:val="227"/>
  </w:num>
  <w:num w:numId="119">
    <w:abstractNumId w:val="167"/>
  </w:num>
  <w:num w:numId="120">
    <w:abstractNumId w:val="256"/>
  </w:num>
  <w:num w:numId="121">
    <w:abstractNumId w:val="199"/>
  </w:num>
  <w:num w:numId="122">
    <w:abstractNumId w:val="204"/>
  </w:num>
  <w:num w:numId="123">
    <w:abstractNumId w:val="109"/>
  </w:num>
  <w:num w:numId="124">
    <w:abstractNumId w:val="192"/>
  </w:num>
  <w:num w:numId="125">
    <w:abstractNumId w:val="130"/>
  </w:num>
  <w:num w:numId="126">
    <w:abstractNumId w:val="254"/>
  </w:num>
  <w:num w:numId="127">
    <w:abstractNumId w:val="284"/>
  </w:num>
  <w:num w:numId="128">
    <w:abstractNumId w:val="135"/>
  </w:num>
  <w:num w:numId="129">
    <w:abstractNumId w:val="257"/>
  </w:num>
  <w:num w:numId="130">
    <w:abstractNumId w:val="277"/>
  </w:num>
  <w:num w:numId="131">
    <w:abstractNumId w:val="124"/>
  </w:num>
  <w:num w:numId="132">
    <w:abstractNumId w:val="67"/>
  </w:num>
  <w:num w:numId="133">
    <w:abstractNumId w:val="261"/>
  </w:num>
  <w:num w:numId="134">
    <w:abstractNumId w:val="103"/>
  </w:num>
  <w:num w:numId="135">
    <w:abstractNumId w:val="49"/>
  </w:num>
  <w:num w:numId="136">
    <w:abstractNumId w:val="132"/>
  </w:num>
  <w:num w:numId="137">
    <w:abstractNumId w:val="134"/>
  </w:num>
  <w:num w:numId="138">
    <w:abstractNumId w:val="291"/>
  </w:num>
  <w:num w:numId="139">
    <w:abstractNumId w:val="241"/>
  </w:num>
  <w:num w:numId="140">
    <w:abstractNumId w:val="81"/>
  </w:num>
  <w:num w:numId="141">
    <w:abstractNumId w:val="96"/>
  </w:num>
  <w:num w:numId="142">
    <w:abstractNumId w:val="65"/>
  </w:num>
  <w:num w:numId="143">
    <w:abstractNumId w:val="190"/>
  </w:num>
  <w:num w:numId="144">
    <w:abstractNumId w:val="169"/>
  </w:num>
  <w:num w:numId="145">
    <w:abstractNumId w:val="120"/>
  </w:num>
  <w:num w:numId="146">
    <w:abstractNumId w:val="14"/>
  </w:num>
  <w:num w:numId="147">
    <w:abstractNumId w:val="157"/>
  </w:num>
  <w:num w:numId="148">
    <w:abstractNumId w:val="32"/>
  </w:num>
  <w:num w:numId="149">
    <w:abstractNumId w:val="321"/>
  </w:num>
  <w:num w:numId="150">
    <w:abstractNumId w:val="309"/>
  </w:num>
  <w:num w:numId="151">
    <w:abstractNumId w:val="80"/>
  </w:num>
  <w:num w:numId="152">
    <w:abstractNumId w:val="59"/>
  </w:num>
  <w:num w:numId="153">
    <w:abstractNumId w:val="44"/>
  </w:num>
  <w:num w:numId="154">
    <w:abstractNumId w:val="156"/>
  </w:num>
  <w:num w:numId="155">
    <w:abstractNumId w:val="216"/>
  </w:num>
  <w:num w:numId="156">
    <w:abstractNumId w:val="122"/>
  </w:num>
  <w:num w:numId="157">
    <w:abstractNumId w:val="34"/>
  </w:num>
  <w:num w:numId="158">
    <w:abstractNumId w:val="297"/>
  </w:num>
  <w:num w:numId="159">
    <w:abstractNumId w:val="19"/>
  </w:num>
  <w:num w:numId="160">
    <w:abstractNumId w:val="293"/>
  </w:num>
  <w:num w:numId="161">
    <w:abstractNumId w:val="236"/>
  </w:num>
  <w:num w:numId="162">
    <w:abstractNumId w:val="191"/>
  </w:num>
  <w:num w:numId="163">
    <w:abstractNumId w:val="203"/>
  </w:num>
  <w:num w:numId="164">
    <w:abstractNumId w:val="306"/>
  </w:num>
  <w:num w:numId="165">
    <w:abstractNumId w:val="215"/>
  </w:num>
  <w:num w:numId="166">
    <w:abstractNumId w:val="194"/>
  </w:num>
  <w:num w:numId="167">
    <w:abstractNumId w:val="40"/>
  </w:num>
  <w:num w:numId="168">
    <w:abstractNumId w:val="324"/>
  </w:num>
  <w:num w:numId="169">
    <w:abstractNumId w:val="245"/>
  </w:num>
  <w:num w:numId="170">
    <w:abstractNumId w:val="83"/>
  </w:num>
  <w:num w:numId="171">
    <w:abstractNumId w:val="153"/>
  </w:num>
  <w:num w:numId="172">
    <w:abstractNumId w:val="56"/>
  </w:num>
  <w:num w:numId="173">
    <w:abstractNumId w:val="94"/>
  </w:num>
  <w:num w:numId="174">
    <w:abstractNumId w:val="89"/>
  </w:num>
  <w:num w:numId="175">
    <w:abstractNumId w:val="278"/>
  </w:num>
  <w:num w:numId="176">
    <w:abstractNumId w:val="20"/>
  </w:num>
  <w:num w:numId="177">
    <w:abstractNumId w:val="33"/>
  </w:num>
  <w:num w:numId="178">
    <w:abstractNumId w:val="182"/>
  </w:num>
  <w:num w:numId="179">
    <w:abstractNumId w:val="195"/>
  </w:num>
  <w:num w:numId="180">
    <w:abstractNumId w:val="209"/>
  </w:num>
  <w:num w:numId="181">
    <w:abstractNumId w:val="304"/>
  </w:num>
  <w:num w:numId="182">
    <w:abstractNumId w:val="119"/>
  </w:num>
  <w:num w:numId="183">
    <w:abstractNumId w:val="223"/>
  </w:num>
  <w:num w:numId="184">
    <w:abstractNumId w:val="210"/>
  </w:num>
  <w:num w:numId="185">
    <w:abstractNumId w:val="171"/>
  </w:num>
  <w:num w:numId="186">
    <w:abstractNumId w:val="217"/>
  </w:num>
  <w:num w:numId="187">
    <w:abstractNumId w:val="92"/>
  </w:num>
  <w:num w:numId="188">
    <w:abstractNumId w:val="177"/>
  </w:num>
  <w:num w:numId="189">
    <w:abstractNumId w:val="138"/>
  </w:num>
  <w:num w:numId="190">
    <w:abstractNumId w:val="47"/>
  </w:num>
  <w:num w:numId="191">
    <w:abstractNumId w:val="6"/>
  </w:num>
  <w:num w:numId="192">
    <w:abstractNumId w:val="7"/>
  </w:num>
  <w:num w:numId="193">
    <w:abstractNumId w:val="8"/>
  </w:num>
  <w:num w:numId="194">
    <w:abstractNumId w:val="9"/>
  </w:num>
  <w:num w:numId="195">
    <w:abstractNumId w:val="11"/>
  </w:num>
  <w:num w:numId="196">
    <w:abstractNumId w:val="12"/>
  </w:num>
  <w:num w:numId="197">
    <w:abstractNumId w:val="13"/>
  </w:num>
  <w:num w:numId="198">
    <w:abstractNumId w:val="294"/>
  </w:num>
  <w:num w:numId="199">
    <w:abstractNumId w:val="110"/>
  </w:num>
  <w:num w:numId="200">
    <w:abstractNumId w:val="238"/>
  </w:num>
  <w:num w:numId="201">
    <w:abstractNumId w:val="318"/>
  </w:num>
  <w:num w:numId="202">
    <w:abstractNumId w:val="18"/>
  </w:num>
  <w:num w:numId="203">
    <w:abstractNumId w:val="93"/>
  </w:num>
  <w:num w:numId="204">
    <w:abstractNumId w:val="174"/>
  </w:num>
  <w:num w:numId="205">
    <w:abstractNumId w:val="242"/>
  </w:num>
  <w:num w:numId="206">
    <w:abstractNumId w:val="313"/>
  </w:num>
  <w:num w:numId="207">
    <w:abstractNumId w:val="60"/>
  </w:num>
  <w:num w:numId="208">
    <w:abstractNumId w:val="175"/>
  </w:num>
  <w:num w:numId="209">
    <w:abstractNumId w:val="281"/>
  </w:num>
  <w:num w:numId="210">
    <w:abstractNumId w:val="319"/>
  </w:num>
  <w:num w:numId="211">
    <w:abstractNumId w:val="271"/>
  </w:num>
  <w:num w:numId="212">
    <w:abstractNumId w:val="73"/>
  </w:num>
  <w:num w:numId="213">
    <w:abstractNumId w:val="274"/>
  </w:num>
  <w:num w:numId="214">
    <w:abstractNumId w:val="323"/>
  </w:num>
  <w:num w:numId="215">
    <w:abstractNumId w:val="72"/>
  </w:num>
  <w:num w:numId="216">
    <w:abstractNumId w:val="158"/>
  </w:num>
  <w:num w:numId="217">
    <w:abstractNumId w:val="189"/>
  </w:num>
  <w:num w:numId="218">
    <w:abstractNumId w:val="193"/>
  </w:num>
  <w:num w:numId="219">
    <w:abstractNumId w:val="101"/>
  </w:num>
  <w:num w:numId="220">
    <w:abstractNumId w:val="314"/>
  </w:num>
  <w:num w:numId="221">
    <w:abstractNumId w:val="240"/>
  </w:num>
  <w:num w:numId="222">
    <w:abstractNumId w:val="29"/>
  </w:num>
  <w:num w:numId="223">
    <w:abstractNumId w:val="98"/>
  </w:num>
  <w:num w:numId="224">
    <w:abstractNumId w:val="183"/>
  </w:num>
  <w:num w:numId="225">
    <w:abstractNumId w:val="27"/>
  </w:num>
  <w:num w:numId="226">
    <w:abstractNumId w:val="187"/>
  </w:num>
  <w:num w:numId="227">
    <w:abstractNumId w:val="66"/>
  </w:num>
  <w:num w:numId="228">
    <w:abstractNumId w:val="155"/>
  </w:num>
  <w:num w:numId="229">
    <w:abstractNumId w:val="320"/>
  </w:num>
  <w:num w:numId="230">
    <w:abstractNumId w:val="21"/>
  </w:num>
  <w:num w:numId="231">
    <w:abstractNumId w:val="43"/>
  </w:num>
  <w:num w:numId="232">
    <w:abstractNumId w:val="87"/>
  </w:num>
  <w:num w:numId="233">
    <w:abstractNumId w:val="123"/>
  </w:num>
  <w:num w:numId="234">
    <w:abstractNumId w:val="50"/>
  </w:num>
  <w:num w:numId="235">
    <w:abstractNumId w:val="70"/>
  </w:num>
  <w:num w:numId="236">
    <w:abstractNumId w:val="290"/>
  </w:num>
  <w:num w:numId="237">
    <w:abstractNumId w:val="162"/>
  </w:num>
  <w:num w:numId="238">
    <w:abstractNumId w:val="51"/>
  </w:num>
  <w:num w:numId="239">
    <w:abstractNumId w:val="141"/>
  </w:num>
  <w:num w:numId="240">
    <w:abstractNumId w:val="229"/>
  </w:num>
  <w:num w:numId="241">
    <w:abstractNumId w:val="64"/>
  </w:num>
  <w:num w:numId="242">
    <w:abstractNumId w:val="252"/>
  </w:num>
  <w:num w:numId="243">
    <w:abstractNumId w:val="63"/>
  </w:num>
  <w:num w:numId="244">
    <w:abstractNumId w:val="148"/>
  </w:num>
  <w:num w:numId="245">
    <w:abstractNumId w:val="179"/>
  </w:num>
  <w:num w:numId="246">
    <w:abstractNumId w:val="315"/>
  </w:num>
  <w:num w:numId="247">
    <w:abstractNumId w:val="307"/>
  </w:num>
  <w:num w:numId="248">
    <w:abstractNumId w:val="244"/>
  </w:num>
  <w:num w:numId="249">
    <w:abstractNumId w:val="15"/>
  </w:num>
  <w:num w:numId="250">
    <w:abstractNumId w:val="308"/>
  </w:num>
  <w:num w:numId="251">
    <w:abstractNumId w:val="137"/>
  </w:num>
  <w:num w:numId="252">
    <w:abstractNumId w:val="88"/>
  </w:num>
  <w:num w:numId="253">
    <w:abstractNumId w:val="23"/>
  </w:num>
  <w:num w:numId="254">
    <w:abstractNumId w:val="37"/>
  </w:num>
  <w:num w:numId="255">
    <w:abstractNumId w:val="234"/>
  </w:num>
  <w:num w:numId="256">
    <w:abstractNumId w:val="276"/>
  </w:num>
  <w:num w:numId="257">
    <w:abstractNumId w:val="127"/>
  </w:num>
  <w:num w:numId="258">
    <w:abstractNumId w:val="145"/>
  </w:num>
  <w:num w:numId="259">
    <w:abstractNumId w:val="266"/>
  </w:num>
  <w:num w:numId="260">
    <w:abstractNumId w:val="107"/>
  </w:num>
  <w:num w:numId="261">
    <w:abstractNumId w:val="186"/>
  </w:num>
  <w:num w:numId="262">
    <w:abstractNumId w:val="322"/>
  </w:num>
  <w:num w:numId="263">
    <w:abstractNumId w:val="275"/>
  </w:num>
  <w:num w:numId="264">
    <w:abstractNumId w:val="58"/>
  </w:num>
  <w:num w:numId="265">
    <w:abstractNumId w:val="114"/>
  </w:num>
  <w:num w:numId="266">
    <w:abstractNumId w:val="207"/>
  </w:num>
  <w:num w:numId="267">
    <w:abstractNumId w:val="295"/>
  </w:num>
  <w:num w:numId="268">
    <w:abstractNumId w:val="289"/>
  </w:num>
  <w:num w:numId="269">
    <w:abstractNumId w:val="100"/>
  </w:num>
  <w:num w:numId="270">
    <w:abstractNumId w:val="26"/>
  </w:num>
  <w:num w:numId="271">
    <w:abstractNumId w:val="144"/>
  </w:num>
  <w:num w:numId="272">
    <w:abstractNumId w:val="36"/>
  </w:num>
  <w:num w:numId="273">
    <w:abstractNumId w:val="108"/>
  </w:num>
  <w:num w:numId="274">
    <w:abstractNumId w:val="213"/>
  </w:num>
  <w:num w:numId="275">
    <w:abstractNumId w:val="118"/>
  </w:num>
  <w:num w:numId="276">
    <w:abstractNumId w:val="28"/>
  </w:num>
  <w:num w:numId="277">
    <w:abstractNumId w:val="260"/>
  </w:num>
  <w:num w:numId="278">
    <w:abstractNumId w:val="147"/>
  </w:num>
  <w:num w:numId="279">
    <w:abstractNumId w:val="226"/>
  </w:num>
  <w:num w:numId="280">
    <w:abstractNumId w:val="168"/>
  </w:num>
  <w:num w:numId="281">
    <w:abstractNumId w:val="263"/>
  </w:num>
  <w:num w:numId="282">
    <w:abstractNumId w:val="111"/>
  </w:num>
  <w:num w:numId="283">
    <w:abstractNumId w:val="161"/>
  </w:num>
  <w:num w:numId="284">
    <w:abstractNumId w:val="48"/>
  </w:num>
  <w:num w:numId="285">
    <w:abstractNumId w:val="299"/>
  </w:num>
  <w:num w:numId="286">
    <w:abstractNumId w:val="25"/>
  </w:num>
  <w:num w:numId="287">
    <w:abstractNumId w:val="292"/>
  </w:num>
  <w:num w:numId="288">
    <w:abstractNumId w:val="246"/>
  </w:num>
  <w:num w:numId="289">
    <w:abstractNumId w:val="202"/>
  </w:num>
  <w:num w:numId="290">
    <w:abstractNumId w:val="285"/>
  </w:num>
  <w:num w:numId="291">
    <w:abstractNumId w:val="270"/>
  </w:num>
  <w:num w:numId="292">
    <w:abstractNumId w:val="208"/>
  </w:num>
  <w:num w:numId="293">
    <w:abstractNumId w:val="303"/>
  </w:num>
  <w:num w:numId="294">
    <w:abstractNumId w:val="90"/>
  </w:num>
  <w:num w:numId="295">
    <w:abstractNumId w:val="301"/>
  </w:num>
  <w:num w:numId="296">
    <w:abstractNumId w:val="86"/>
  </w:num>
  <w:num w:numId="297">
    <w:abstractNumId w:val="125"/>
  </w:num>
  <w:num w:numId="298">
    <w:abstractNumId w:val="273"/>
  </w:num>
  <w:num w:numId="299">
    <w:abstractNumId w:val="152"/>
  </w:num>
  <w:num w:numId="300">
    <w:abstractNumId w:val="160"/>
  </w:num>
  <w:num w:numId="301">
    <w:abstractNumId w:val="46"/>
  </w:num>
  <w:num w:numId="302">
    <w:abstractNumId w:val="154"/>
  </w:num>
  <w:num w:numId="303">
    <w:abstractNumId w:val="249"/>
  </w:num>
  <w:num w:numId="304">
    <w:abstractNumId w:val="79"/>
  </w:num>
  <w:num w:numId="305">
    <w:abstractNumId w:val="258"/>
  </w:num>
  <w:num w:numId="306">
    <w:abstractNumId w:val="218"/>
  </w:num>
  <w:num w:numId="307">
    <w:abstractNumId w:val="172"/>
  </w:num>
  <w:num w:numId="308">
    <w:abstractNumId w:val="233"/>
  </w:num>
  <w:num w:numId="309">
    <w:abstractNumId w:val="206"/>
  </w:num>
  <w:num w:numId="310">
    <w:abstractNumId w:val="205"/>
  </w:num>
  <w:num w:numId="311">
    <w:abstractNumId w:val="212"/>
  </w:num>
  <w:num w:numId="312">
    <w:abstractNumId w:val="200"/>
  </w:num>
  <w:num w:numId="313">
    <w:abstractNumId w:val="62"/>
  </w:num>
  <w:num w:numId="314">
    <w:abstractNumId w:val="298"/>
  </w:num>
  <w:num w:numId="315">
    <w:abstractNumId w:val="176"/>
  </w:num>
  <w:num w:numId="316">
    <w:abstractNumId w:val="97"/>
  </w:num>
  <w:num w:numId="317">
    <w:abstractNumId w:val="170"/>
  </w:num>
  <w:num w:numId="318">
    <w:abstractNumId w:val="310"/>
  </w:num>
  <w:num w:numId="319">
    <w:abstractNumId w:val="4"/>
  </w:num>
  <w:num w:numId="320">
    <w:abstractNumId w:val="5"/>
  </w:num>
  <w:num w:numId="321">
    <w:abstractNumId w:val="262"/>
  </w:num>
  <w:num w:numId="322">
    <w:abstractNumId w:val="222"/>
  </w:num>
  <w:num w:numId="323">
    <w:abstractNumId w:val="69"/>
  </w:num>
  <w:num w:numId="324">
    <w:abstractNumId w:val="267"/>
  </w:num>
  <w:num w:numId="325">
    <w:abstractNumId w:val="116"/>
  </w:num>
  <w:num w:numId="326">
    <w:abstractNumId w:val="85"/>
  </w:num>
  <w:num w:numId="327">
    <w:abstractNumId w:val="128"/>
  </w:num>
  <w:num w:numId="328">
    <w:abstractNumId w:val="53"/>
  </w:num>
  <w:num w:numId="329">
    <w:abstractNumId w:val="237"/>
  </w:num>
  <w:numIdMacAtCleanup w:val="3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55"/>
    <w:rsid w:val="00015382"/>
    <w:rsid w:val="00016819"/>
    <w:rsid w:val="00020769"/>
    <w:rsid w:val="000213FB"/>
    <w:rsid w:val="00024048"/>
    <w:rsid w:val="0002693E"/>
    <w:rsid w:val="0003638E"/>
    <w:rsid w:val="000472A6"/>
    <w:rsid w:val="00047DA2"/>
    <w:rsid w:val="00073483"/>
    <w:rsid w:val="00073DCE"/>
    <w:rsid w:val="00073EA5"/>
    <w:rsid w:val="000760AD"/>
    <w:rsid w:val="00080429"/>
    <w:rsid w:val="000944B1"/>
    <w:rsid w:val="000C3770"/>
    <w:rsid w:val="000D1D9A"/>
    <w:rsid w:val="001356AB"/>
    <w:rsid w:val="00143322"/>
    <w:rsid w:val="001604B5"/>
    <w:rsid w:val="00164251"/>
    <w:rsid w:val="00186F35"/>
    <w:rsid w:val="00191632"/>
    <w:rsid w:val="001A5C85"/>
    <w:rsid w:val="001D71F9"/>
    <w:rsid w:val="001D7F69"/>
    <w:rsid w:val="00232E12"/>
    <w:rsid w:val="00233222"/>
    <w:rsid w:val="002408EF"/>
    <w:rsid w:val="002433DE"/>
    <w:rsid w:val="002555DC"/>
    <w:rsid w:val="00260241"/>
    <w:rsid w:val="00274C77"/>
    <w:rsid w:val="00291B16"/>
    <w:rsid w:val="002C0817"/>
    <w:rsid w:val="002C52E5"/>
    <w:rsid w:val="002E3E89"/>
    <w:rsid w:val="002F5DF2"/>
    <w:rsid w:val="00317641"/>
    <w:rsid w:val="00325843"/>
    <w:rsid w:val="00361EB5"/>
    <w:rsid w:val="00375936"/>
    <w:rsid w:val="003A6D80"/>
    <w:rsid w:val="003B5804"/>
    <w:rsid w:val="003C1261"/>
    <w:rsid w:val="003C2100"/>
    <w:rsid w:val="003C7C30"/>
    <w:rsid w:val="003D3222"/>
    <w:rsid w:val="003E36FC"/>
    <w:rsid w:val="003F5DF1"/>
    <w:rsid w:val="00410E43"/>
    <w:rsid w:val="0042297C"/>
    <w:rsid w:val="00434CB7"/>
    <w:rsid w:val="004621BC"/>
    <w:rsid w:val="00470990"/>
    <w:rsid w:val="004753C5"/>
    <w:rsid w:val="00490D28"/>
    <w:rsid w:val="004E1B7B"/>
    <w:rsid w:val="004F1756"/>
    <w:rsid w:val="00505AF3"/>
    <w:rsid w:val="00515746"/>
    <w:rsid w:val="005231AF"/>
    <w:rsid w:val="005353F4"/>
    <w:rsid w:val="005431F8"/>
    <w:rsid w:val="00591836"/>
    <w:rsid w:val="005A0548"/>
    <w:rsid w:val="005A0CB9"/>
    <w:rsid w:val="006238D7"/>
    <w:rsid w:val="00632617"/>
    <w:rsid w:val="00645792"/>
    <w:rsid w:val="006703AC"/>
    <w:rsid w:val="0069439A"/>
    <w:rsid w:val="0069791B"/>
    <w:rsid w:val="006C394F"/>
    <w:rsid w:val="006E406A"/>
    <w:rsid w:val="006F5D1A"/>
    <w:rsid w:val="00713773"/>
    <w:rsid w:val="007176F3"/>
    <w:rsid w:val="00731221"/>
    <w:rsid w:val="00775F5F"/>
    <w:rsid w:val="007928B6"/>
    <w:rsid w:val="00796DDE"/>
    <w:rsid w:val="007A6CB9"/>
    <w:rsid w:val="007F1E7C"/>
    <w:rsid w:val="00837379"/>
    <w:rsid w:val="008505F0"/>
    <w:rsid w:val="00876B61"/>
    <w:rsid w:val="008816F6"/>
    <w:rsid w:val="00883EE6"/>
    <w:rsid w:val="008912BD"/>
    <w:rsid w:val="008B2874"/>
    <w:rsid w:val="00903B52"/>
    <w:rsid w:val="00903E0F"/>
    <w:rsid w:val="0091309D"/>
    <w:rsid w:val="009221B1"/>
    <w:rsid w:val="00922602"/>
    <w:rsid w:val="00942CB0"/>
    <w:rsid w:val="00953563"/>
    <w:rsid w:val="00953638"/>
    <w:rsid w:val="00960FC5"/>
    <w:rsid w:val="00966123"/>
    <w:rsid w:val="00967058"/>
    <w:rsid w:val="00977CFF"/>
    <w:rsid w:val="009811B4"/>
    <w:rsid w:val="009829BD"/>
    <w:rsid w:val="00984941"/>
    <w:rsid w:val="009976E5"/>
    <w:rsid w:val="009A3BAD"/>
    <w:rsid w:val="009D38AB"/>
    <w:rsid w:val="009D4813"/>
    <w:rsid w:val="009E05B8"/>
    <w:rsid w:val="009E3C94"/>
    <w:rsid w:val="00A03B51"/>
    <w:rsid w:val="00A21769"/>
    <w:rsid w:val="00A54984"/>
    <w:rsid w:val="00A57883"/>
    <w:rsid w:val="00A80A34"/>
    <w:rsid w:val="00AD40F9"/>
    <w:rsid w:val="00AF5565"/>
    <w:rsid w:val="00B10A1D"/>
    <w:rsid w:val="00B144C1"/>
    <w:rsid w:val="00B37530"/>
    <w:rsid w:val="00B46025"/>
    <w:rsid w:val="00B652AC"/>
    <w:rsid w:val="00BC171B"/>
    <w:rsid w:val="00BC198F"/>
    <w:rsid w:val="00BC3D29"/>
    <w:rsid w:val="00BC5366"/>
    <w:rsid w:val="00BD36F8"/>
    <w:rsid w:val="00BE3DD7"/>
    <w:rsid w:val="00BF34C0"/>
    <w:rsid w:val="00C11856"/>
    <w:rsid w:val="00C13534"/>
    <w:rsid w:val="00C168A1"/>
    <w:rsid w:val="00C222BE"/>
    <w:rsid w:val="00C43350"/>
    <w:rsid w:val="00C45855"/>
    <w:rsid w:val="00C572E1"/>
    <w:rsid w:val="00C83151"/>
    <w:rsid w:val="00C839FC"/>
    <w:rsid w:val="00CA1572"/>
    <w:rsid w:val="00CB43A4"/>
    <w:rsid w:val="00CB5690"/>
    <w:rsid w:val="00CD31A2"/>
    <w:rsid w:val="00CE70A2"/>
    <w:rsid w:val="00CF46E5"/>
    <w:rsid w:val="00CF58E8"/>
    <w:rsid w:val="00D06209"/>
    <w:rsid w:val="00D2675F"/>
    <w:rsid w:val="00D413A1"/>
    <w:rsid w:val="00DA6736"/>
    <w:rsid w:val="00DB4998"/>
    <w:rsid w:val="00E45474"/>
    <w:rsid w:val="00E61102"/>
    <w:rsid w:val="00E61FAB"/>
    <w:rsid w:val="00E6500F"/>
    <w:rsid w:val="00E72588"/>
    <w:rsid w:val="00E8215A"/>
    <w:rsid w:val="00E84C06"/>
    <w:rsid w:val="00E87BFA"/>
    <w:rsid w:val="00E94197"/>
    <w:rsid w:val="00EA32B1"/>
    <w:rsid w:val="00EC08A6"/>
    <w:rsid w:val="00EC5D44"/>
    <w:rsid w:val="00EE3DB8"/>
    <w:rsid w:val="00EE559F"/>
    <w:rsid w:val="00F00CDF"/>
    <w:rsid w:val="00F12431"/>
    <w:rsid w:val="00F41647"/>
    <w:rsid w:val="00F472C1"/>
    <w:rsid w:val="00F70B46"/>
    <w:rsid w:val="00F802EE"/>
    <w:rsid w:val="00F827FB"/>
    <w:rsid w:val="00FE475D"/>
    <w:rsid w:val="00FE5E92"/>
    <w:rsid w:val="00FF06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85887594-7F54-4611-AEC0-2E2B9A66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855"/>
    <w:pPr>
      <w:spacing w:after="200" w:line="276" w:lineRule="auto"/>
    </w:pPr>
    <w:rPr>
      <w:sz w:val="22"/>
      <w:szCs w:val="22"/>
      <w:lang w:eastAsia="en-US"/>
    </w:rPr>
  </w:style>
  <w:style w:type="paragraph" w:styleId="Titre1">
    <w:name w:val="heading 1"/>
    <w:basedOn w:val="Normal"/>
    <w:next w:val="Normal"/>
    <w:link w:val="Titre1Car"/>
    <w:qFormat/>
    <w:rsid w:val="007F21DC"/>
    <w:pPr>
      <w:keepNext/>
      <w:spacing w:before="240" w:after="60"/>
      <w:outlineLvl w:val="0"/>
    </w:pPr>
    <w:rPr>
      <w:rFonts w:ascii="Cambria" w:eastAsia="Times New Roman" w:hAnsi="Cambria"/>
      <w:b/>
      <w:bCs/>
      <w:kern w:val="32"/>
      <w:sz w:val="32"/>
      <w:szCs w:val="32"/>
      <w:lang w:val="x-none"/>
    </w:rPr>
  </w:style>
  <w:style w:type="paragraph" w:styleId="Titre2">
    <w:name w:val="heading 2"/>
    <w:basedOn w:val="Normal"/>
    <w:next w:val="Normal"/>
    <w:link w:val="Titre2Car"/>
    <w:uiPriority w:val="9"/>
    <w:qFormat/>
    <w:rsid w:val="001D5B57"/>
    <w:pPr>
      <w:keepNext/>
      <w:spacing w:before="240" w:after="60"/>
      <w:outlineLvl w:val="1"/>
    </w:pPr>
    <w:rPr>
      <w:rFonts w:ascii="Cambria" w:eastAsia="Times New Roman" w:hAnsi="Cambria"/>
      <w:b/>
      <w:bCs/>
      <w:i/>
      <w:iCs/>
      <w:sz w:val="28"/>
      <w:szCs w:val="28"/>
      <w:lang w:val="x-none"/>
    </w:rPr>
  </w:style>
  <w:style w:type="paragraph" w:styleId="Titre3">
    <w:name w:val="heading 3"/>
    <w:basedOn w:val="Normal"/>
    <w:next w:val="Normal"/>
    <w:link w:val="Titre3Car"/>
    <w:uiPriority w:val="9"/>
    <w:qFormat/>
    <w:rsid w:val="00741A4C"/>
    <w:pPr>
      <w:keepNext/>
      <w:spacing w:before="240" w:after="60" w:line="240" w:lineRule="auto"/>
      <w:outlineLvl w:val="2"/>
    </w:pPr>
    <w:rPr>
      <w:rFonts w:ascii="Arial" w:eastAsia="Times New Roman" w:hAnsi="Arial"/>
      <w:b/>
      <w:bCs/>
      <w:sz w:val="26"/>
      <w:szCs w:val="26"/>
      <w:lang w:val="x-none" w:eastAsia="x-none"/>
    </w:rPr>
  </w:style>
  <w:style w:type="paragraph" w:styleId="Titre4">
    <w:name w:val="heading 4"/>
    <w:basedOn w:val="Normal"/>
    <w:next w:val="Normal"/>
    <w:link w:val="Titre4Car"/>
    <w:qFormat/>
    <w:rsid w:val="0069791B"/>
    <w:pPr>
      <w:keepNext/>
      <w:spacing w:before="240" w:after="60" w:line="240" w:lineRule="auto"/>
      <w:outlineLvl w:val="3"/>
    </w:pPr>
    <w:rPr>
      <w:rFonts w:ascii="Times New Roman" w:eastAsia="MS Mincho" w:hAnsi="Times New Roman"/>
      <w:b/>
      <w:bCs/>
      <w:sz w:val="28"/>
      <w:szCs w:val="28"/>
      <w:lang w:val="x-none" w:eastAsia="ja-JP"/>
    </w:rPr>
  </w:style>
  <w:style w:type="paragraph" w:styleId="Titre5">
    <w:name w:val="heading 5"/>
    <w:basedOn w:val="Normal"/>
    <w:next w:val="Normal"/>
    <w:link w:val="Titre5Car"/>
    <w:qFormat/>
    <w:rsid w:val="0069791B"/>
    <w:pPr>
      <w:spacing w:before="240" w:after="60" w:line="240" w:lineRule="auto"/>
      <w:outlineLvl w:val="4"/>
    </w:pPr>
    <w:rPr>
      <w:rFonts w:ascii="Times New Roman" w:eastAsia="MS Mincho" w:hAnsi="Times New Roman"/>
      <w:b/>
      <w:bCs/>
      <w:i/>
      <w:iCs/>
      <w:sz w:val="26"/>
      <w:szCs w:val="26"/>
      <w:lang w:val="x-non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a">
    <w:name w:val="Titre 1a"/>
    <w:basedOn w:val="Normal"/>
    <w:next w:val="Normal"/>
    <w:qFormat/>
    <w:rsid w:val="00741A4C"/>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741A4C"/>
    <w:pPr>
      <w:spacing w:after="0" w:line="240" w:lineRule="auto"/>
      <w:jc w:val="both"/>
    </w:pPr>
    <w:rPr>
      <w:rFonts w:ascii="Times" w:eastAsia="Cambria" w:hAnsi="Times"/>
      <w:sz w:val="20"/>
      <w:szCs w:val="24"/>
    </w:rPr>
  </w:style>
  <w:style w:type="paragraph" w:customStyle="1" w:styleId="citation">
    <w:name w:val="citation"/>
    <w:basedOn w:val="Normal"/>
    <w:qFormat/>
    <w:rsid w:val="00741A4C"/>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741A4C"/>
    <w:pPr>
      <w:spacing w:after="0" w:line="240" w:lineRule="auto"/>
      <w:ind w:left="567" w:hanging="567"/>
      <w:jc w:val="both"/>
    </w:pPr>
    <w:rPr>
      <w:rFonts w:ascii="Times" w:eastAsia="Cambria" w:hAnsi="Times"/>
      <w:sz w:val="24"/>
      <w:szCs w:val="24"/>
    </w:rPr>
  </w:style>
  <w:style w:type="character" w:customStyle="1" w:styleId="Titre3Car">
    <w:name w:val="Titre 3 Car"/>
    <w:link w:val="Titre3"/>
    <w:uiPriority w:val="9"/>
    <w:rsid w:val="00741A4C"/>
    <w:rPr>
      <w:rFonts w:ascii="Arial" w:eastAsia="Times New Roman" w:hAnsi="Arial" w:cs="Arial"/>
      <w:b/>
      <w:bCs/>
      <w:sz w:val="26"/>
      <w:szCs w:val="26"/>
    </w:rPr>
  </w:style>
  <w:style w:type="character" w:styleId="lev">
    <w:name w:val="Strong"/>
    <w:uiPriority w:val="22"/>
    <w:qFormat/>
    <w:rsid w:val="00741A4C"/>
    <w:rPr>
      <w:b/>
      <w:bCs/>
    </w:rPr>
  </w:style>
  <w:style w:type="paragraph" w:customStyle="1" w:styleId="Listecouleur-Accent11">
    <w:name w:val="Liste couleur - Accent 11"/>
    <w:basedOn w:val="Normal"/>
    <w:uiPriority w:val="99"/>
    <w:qFormat/>
    <w:rsid w:val="00741A4C"/>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2E1907"/>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E94057"/>
    <w:pPr>
      <w:spacing w:before="120" w:after="120" w:line="240" w:lineRule="auto"/>
      <w:jc w:val="both"/>
    </w:pPr>
    <w:rPr>
      <w:rFonts w:cs="Calibri"/>
      <w:b/>
      <w:color w:val="007F9F"/>
      <w:sz w:val="28"/>
      <w:szCs w:val="28"/>
      <w:shd w:val="clear" w:color="auto" w:fill="FFFFFF"/>
    </w:rPr>
  </w:style>
  <w:style w:type="paragraph" w:customStyle="1" w:styleId="CorpsA">
    <w:name w:val="Corps A"/>
    <w:rsid w:val="00E9405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CorpsB">
    <w:name w:val="Corps B"/>
    <w:rsid w:val="00E9405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Default">
    <w:name w:val="Default"/>
    <w:rsid w:val="005B3C0A"/>
    <w:pPr>
      <w:widowControl w:val="0"/>
      <w:autoSpaceDE w:val="0"/>
      <w:autoSpaceDN w:val="0"/>
      <w:adjustRightInd w:val="0"/>
    </w:pPr>
    <w:rPr>
      <w:rFonts w:eastAsia="MS ??" w:cs="Calibri"/>
      <w:color w:val="000000"/>
      <w:sz w:val="24"/>
      <w:szCs w:val="24"/>
    </w:rPr>
  </w:style>
  <w:style w:type="paragraph" w:customStyle="1" w:styleId="Grillemoyenne21">
    <w:name w:val="Grille moyenne 21"/>
    <w:uiPriority w:val="99"/>
    <w:qFormat/>
    <w:rsid w:val="005B3C0A"/>
    <w:rPr>
      <w:rFonts w:eastAsia="MS ??"/>
      <w:iCs/>
      <w:lang w:eastAsia="en-US"/>
    </w:rPr>
  </w:style>
  <w:style w:type="character" w:styleId="Lienhypertexte">
    <w:name w:val="Hyperlink"/>
    <w:uiPriority w:val="99"/>
    <w:rsid w:val="005B3C0A"/>
    <w:rPr>
      <w:rFonts w:cs="Times New Roman"/>
      <w:color w:val="0000FF"/>
      <w:u w:val="single"/>
    </w:rPr>
  </w:style>
  <w:style w:type="paragraph" w:customStyle="1" w:styleId="Sansinterligne1">
    <w:name w:val="Sans interligne1"/>
    <w:uiPriority w:val="99"/>
    <w:qFormat/>
    <w:rsid w:val="005B3C0A"/>
    <w:rPr>
      <w:rFonts w:eastAsia="MS ??"/>
      <w:sz w:val="22"/>
      <w:szCs w:val="22"/>
      <w:lang w:eastAsia="en-US"/>
    </w:rPr>
  </w:style>
  <w:style w:type="paragraph" w:customStyle="1" w:styleId="Sansinterligne2">
    <w:name w:val="Sans interligne2"/>
    <w:uiPriority w:val="99"/>
    <w:rsid w:val="005B3C0A"/>
    <w:pPr>
      <w:suppressAutoHyphens/>
    </w:pPr>
    <w:rPr>
      <w:rFonts w:eastAsia="MS ??" w:cs="Calibri"/>
      <w:sz w:val="22"/>
      <w:szCs w:val="22"/>
      <w:lang w:eastAsia="zh-CN"/>
    </w:rPr>
  </w:style>
  <w:style w:type="paragraph" w:customStyle="1" w:styleId="Sansinterligne11">
    <w:name w:val="Sans interligne11"/>
    <w:uiPriority w:val="99"/>
    <w:rsid w:val="005B3C0A"/>
    <w:rPr>
      <w:rFonts w:eastAsia="MS Mincho"/>
      <w:sz w:val="22"/>
      <w:szCs w:val="22"/>
      <w:lang w:eastAsia="en-US"/>
    </w:rPr>
  </w:style>
  <w:style w:type="paragraph" w:styleId="En-tte">
    <w:name w:val="header"/>
    <w:basedOn w:val="Normal"/>
    <w:link w:val="En-tteCar"/>
    <w:uiPriority w:val="99"/>
    <w:unhideWhenUsed/>
    <w:rsid w:val="00B719DA"/>
    <w:pPr>
      <w:tabs>
        <w:tab w:val="center" w:pos="4536"/>
        <w:tab w:val="right" w:pos="9072"/>
      </w:tabs>
    </w:pPr>
    <w:rPr>
      <w:lang w:val="x-none"/>
    </w:rPr>
  </w:style>
  <w:style w:type="character" w:customStyle="1" w:styleId="En-tteCar">
    <w:name w:val="En-tête Car"/>
    <w:link w:val="En-tte"/>
    <w:uiPriority w:val="99"/>
    <w:rsid w:val="00B719DA"/>
    <w:rPr>
      <w:sz w:val="22"/>
      <w:szCs w:val="22"/>
      <w:lang w:eastAsia="en-US"/>
    </w:rPr>
  </w:style>
  <w:style w:type="paragraph" w:styleId="Pieddepage">
    <w:name w:val="footer"/>
    <w:basedOn w:val="Normal"/>
    <w:link w:val="PieddepageCar"/>
    <w:uiPriority w:val="99"/>
    <w:unhideWhenUsed/>
    <w:rsid w:val="00B719DA"/>
    <w:pPr>
      <w:tabs>
        <w:tab w:val="center" w:pos="4536"/>
        <w:tab w:val="right" w:pos="9072"/>
      </w:tabs>
    </w:pPr>
    <w:rPr>
      <w:lang w:val="x-none"/>
    </w:rPr>
  </w:style>
  <w:style w:type="character" w:customStyle="1" w:styleId="PieddepageCar">
    <w:name w:val="Pied de page Car"/>
    <w:link w:val="Pieddepage"/>
    <w:uiPriority w:val="99"/>
    <w:rsid w:val="00B719DA"/>
    <w:rPr>
      <w:sz w:val="22"/>
      <w:szCs w:val="22"/>
      <w:lang w:eastAsia="en-US"/>
    </w:rPr>
  </w:style>
  <w:style w:type="paragraph" w:styleId="Textedebulles">
    <w:name w:val="Balloon Text"/>
    <w:basedOn w:val="Normal"/>
    <w:link w:val="TextedebullesCar"/>
    <w:uiPriority w:val="99"/>
    <w:unhideWhenUsed/>
    <w:rsid w:val="00B719DA"/>
    <w:pPr>
      <w:spacing w:after="0" w:line="240" w:lineRule="auto"/>
    </w:pPr>
    <w:rPr>
      <w:rFonts w:ascii="Tahoma" w:hAnsi="Tahoma"/>
      <w:sz w:val="16"/>
      <w:szCs w:val="16"/>
      <w:lang w:val="x-none"/>
    </w:rPr>
  </w:style>
  <w:style w:type="character" w:customStyle="1" w:styleId="TextedebullesCar">
    <w:name w:val="Texte de bulles Car"/>
    <w:link w:val="Textedebulles"/>
    <w:uiPriority w:val="99"/>
    <w:rsid w:val="00B719DA"/>
    <w:rPr>
      <w:rFonts w:ascii="Tahoma" w:hAnsi="Tahoma" w:cs="Tahoma"/>
      <w:sz w:val="16"/>
      <w:szCs w:val="16"/>
      <w:lang w:eastAsia="en-US"/>
    </w:rPr>
  </w:style>
  <w:style w:type="paragraph" w:styleId="Liste">
    <w:name w:val="List"/>
    <w:basedOn w:val="Normal"/>
    <w:uiPriority w:val="99"/>
    <w:unhideWhenUsed/>
    <w:rsid w:val="008E430C"/>
    <w:pPr>
      <w:numPr>
        <w:numId w:val="42"/>
      </w:numPr>
      <w:contextualSpacing/>
    </w:pPr>
  </w:style>
  <w:style w:type="character" w:customStyle="1" w:styleId="Titre1Car">
    <w:name w:val="Titre 1 Car"/>
    <w:link w:val="Titre1"/>
    <w:rsid w:val="007F21DC"/>
    <w:rPr>
      <w:rFonts w:ascii="Cambria" w:eastAsia="Times New Roman" w:hAnsi="Cambria" w:cs="Times New Roman"/>
      <w:b/>
      <w:bCs/>
      <w:kern w:val="32"/>
      <w:sz w:val="32"/>
      <w:szCs w:val="32"/>
      <w:lang w:eastAsia="en-US"/>
    </w:rPr>
  </w:style>
  <w:style w:type="paragraph" w:customStyle="1" w:styleId="En-ttedetabledesmatires1">
    <w:name w:val="En-tête de table des matières1"/>
    <w:basedOn w:val="Titre1"/>
    <w:next w:val="Normal"/>
    <w:uiPriority w:val="39"/>
    <w:semiHidden/>
    <w:unhideWhenUsed/>
    <w:qFormat/>
    <w:rsid w:val="007F21DC"/>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7F21DC"/>
  </w:style>
  <w:style w:type="paragraph" w:styleId="TM3">
    <w:name w:val="toc 3"/>
    <w:basedOn w:val="Normal"/>
    <w:next w:val="Normal"/>
    <w:autoRedefine/>
    <w:uiPriority w:val="39"/>
    <w:unhideWhenUsed/>
    <w:rsid w:val="007F21DC"/>
    <w:pPr>
      <w:ind w:left="440"/>
    </w:pPr>
  </w:style>
  <w:style w:type="character" w:customStyle="1" w:styleId="Titre2Car">
    <w:name w:val="Titre 2 Car"/>
    <w:link w:val="Titre2"/>
    <w:uiPriority w:val="9"/>
    <w:rsid w:val="001D5B57"/>
    <w:rPr>
      <w:rFonts w:ascii="Cambria" w:eastAsia="Times New Roman" w:hAnsi="Cambria" w:cs="Times New Roman"/>
      <w:b/>
      <w:bCs/>
      <w:i/>
      <w:iCs/>
      <w:sz w:val="28"/>
      <w:szCs w:val="28"/>
      <w:lang w:eastAsia="en-US"/>
    </w:rPr>
  </w:style>
  <w:style w:type="paragraph" w:customStyle="1" w:styleId="Standard">
    <w:name w:val="Standard"/>
    <w:qFormat/>
    <w:rsid w:val="0059462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D974EA"/>
    <w:pPr>
      <w:spacing w:before="100" w:beforeAutospacing="1" w:after="100" w:afterAutospacing="1" w:line="240" w:lineRule="auto"/>
    </w:pPr>
    <w:rPr>
      <w:rFonts w:ascii="Times" w:hAnsi="Times"/>
      <w:sz w:val="20"/>
      <w:szCs w:val="20"/>
      <w:lang w:eastAsia="fr-FR"/>
    </w:rPr>
  </w:style>
  <w:style w:type="character" w:styleId="Marquedecommentaire">
    <w:name w:val="annotation reference"/>
    <w:uiPriority w:val="99"/>
    <w:unhideWhenUsed/>
    <w:rsid w:val="00064699"/>
    <w:rPr>
      <w:sz w:val="18"/>
      <w:szCs w:val="18"/>
    </w:rPr>
  </w:style>
  <w:style w:type="paragraph" w:styleId="Commentaire">
    <w:name w:val="annotation text"/>
    <w:basedOn w:val="Normal"/>
    <w:link w:val="CommentaireCar"/>
    <w:uiPriority w:val="99"/>
    <w:unhideWhenUsed/>
    <w:rsid w:val="00064699"/>
    <w:rPr>
      <w:sz w:val="24"/>
      <w:szCs w:val="24"/>
      <w:lang w:val="x-none"/>
    </w:rPr>
  </w:style>
  <w:style w:type="character" w:customStyle="1" w:styleId="CommentaireCar">
    <w:name w:val="Commentaire Car"/>
    <w:link w:val="Commentaire"/>
    <w:uiPriority w:val="99"/>
    <w:rsid w:val="00064699"/>
    <w:rPr>
      <w:sz w:val="24"/>
      <w:szCs w:val="24"/>
      <w:lang w:eastAsia="en-US"/>
    </w:rPr>
  </w:style>
  <w:style w:type="paragraph" w:styleId="Notedebasdepage0">
    <w:name w:val="footnote text"/>
    <w:basedOn w:val="Normal"/>
    <w:link w:val="NotedebasdepageCar"/>
    <w:uiPriority w:val="99"/>
    <w:semiHidden/>
    <w:unhideWhenUsed/>
    <w:rsid w:val="0050094A"/>
    <w:rPr>
      <w:sz w:val="20"/>
      <w:szCs w:val="20"/>
      <w:lang w:val="x-none"/>
    </w:rPr>
  </w:style>
  <w:style w:type="character" w:customStyle="1" w:styleId="NotedebasdepageCar">
    <w:name w:val="Note de bas de page Car"/>
    <w:link w:val="Notedebasdepage0"/>
    <w:uiPriority w:val="99"/>
    <w:semiHidden/>
    <w:rsid w:val="0050094A"/>
    <w:rPr>
      <w:lang w:eastAsia="en-US"/>
    </w:rPr>
  </w:style>
  <w:style w:type="character" w:styleId="Appelnotedebasdep">
    <w:name w:val="footnote reference"/>
    <w:uiPriority w:val="99"/>
    <w:unhideWhenUsed/>
    <w:rsid w:val="0050094A"/>
    <w:rPr>
      <w:vertAlign w:val="superscript"/>
    </w:rPr>
  </w:style>
  <w:style w:type="table" w:styleId="Grilledutableau">
    <w:name w:val="Table Grid"/>
    <w:basedOn w:val="TableauNormal"/>
    <w:uiPriority w:val="59"/>
    <w:rsid w:val="00D3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80429"/>
    <w:rPr>
      <w:sz w:val="22"/>
      <w:szCs w:val="22"/>
      <w:lang w:eastAsia="en-US"/>
    </w:rPr>
  </w:style>
  <w:style w:type="character" w:customStyle="1" w:styleId="Titre4Car">
    <w:name w:val="Titre 4 Car"/>
    <w:basedOn w:val="Policepardfaut"/>
    <w:link w:val="Titre4"/>
    <w:rsid w:val="0069791B"/>
    <w:rPr>
      <w:rFonts w:ascii="Times New Roman" w:eastAsia="MS Mincho" w:hAnsi="Times New Roman"/>
      <w:b/>
      <w:bCs/>
      <w:sz w:val="28"/>
      <w:szCs w:val="28"/>
      <w:lang w:val="x-none" w:eastAsia="ja-JP"/>
    </w:rPr>
  </w:style>
  <w:style w:type="character" w:customStyle="1" w:styleId="Titre5Car">
    <w:name w:val="Titre 5 Car"/>
    <w:basedOn w:val="Policepardfaut"/>
    <w:link w:val="Titre5"/>
    <w:rsid w:val="0069791B"/>
    <w:rPr>
      <w:rFonts w:ascii="Times New Roman" w:eastAsia="MS Mincho" w:hAnsi="Times New Roman"/>
      <w:b/>
      <w:bCs/>
      <w:i/>
      <w:iCs/>
      <w:sz w:val="26"/>
      <w:szCs w:val="26"/>
      <w:lang w:val="x-none" w:eastAsia="ja-JP"/>
    </w:rPr>
  </w:style>
  <w:style w:type="paragraph" w:styleId="TM2">
    <w:name w:val="toc 2"/>
    <w:basedOn w:val="Normal"/>
    <w:next w:val="Normal"/>
    <w:autoRedefine/>
    <w:uiPriority w:val="39"/>
    <w:unhideWhenUsed/>
    <w:rsid w:val="0069791B"/>
    <w:pPr>
      <w:spacing w:after="0"/>
      <w:ind w:left="220"/>
    </w:pPr>
    <w:rPr>
      <w:rFonts w:cs="Calibri"/>
      <w:smallCaps/>
      <w:sz w:val="20"/>
      <w:szCs w:val="20"/>
    </w:rPr>
  </w:style>
  <w:style w:type="table" w:customStyle="1" w:styleId="Grilledutableau1">
    <w:name w:val="Grille du tableau1"/>
    <w:basedOn w:val="TableauNormal"/>
    <w:next w:val="Grilledutableau"/>
    <w:uiPriority w:val="59"/>
    <w:rsid w:val="0069791B"/>
    <w:rPr>
      <w:rFonts w:ascii="Helvetica" w:eastAsia="MS Mincho" w:hAnsi="Helvetic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ar"/>
    <w:rsid w:val="0069791B"/>
    <w:pPr>
      <w:spacing w:before="240" w:after="0" w:line="264" w:lineRule="auto"/>
      <w:jc w:val="both"/>
    </w:pPr>
    <w:rPr>
      <w:rFonts w:ascii="Times New Roman" w:eastAsia="Times New Roman" w:hAnsi="Times New Roman"/>
      <w:sz w:val="24"/>
      <w:szCs w:val="20"/>
      <w:lang w:val="x-none" w:eastAsia="x-none"/>
    </w:rPr>
  </w:style>
  <w:style w:type="character" w:customStyle="1" w:styleId="paragrafCar">
    <w:name w:val="paragraf Car"/>
    <w:link w:val="paragraf"/>
    <w:locked/>
    <w:rsid w:val="0069791B"/>
    <w:rPr>
      <w:rFonts w:ascii="Times New Roman" w:eastAsia="Times New Roman" w:hAnsi="Times New Roman"/>
      <w:sz w:val="24"/>
      <w:lang w:val="x-none" w:eastAsia="x-none"/>
    </w:rPr>
  </w:style>
  <w:style w:type="paragraph" w:styleId="Objetducommentaire">
    <w:name w:val="annotation subject"/>
    <w:basedOn w:val="Commentaire"/>
    <w:next w:val="Commentaire"/>
    <w:link w:val="ObjetducommentaireCar"/>
    <w:uiPriority w:val="99"/>
    <w:rsid w:val="0069791B"/>
    <w:pPr>
      <w:spacing w:after="0" w:line="240" w:lineRule="auto"/>
    </w:pPr>
    <w:rPr>
      <w:rFonts w:ascii="Times New Roman" w:eastAsia="Times New Roman" w:hAnsi="Times New Roman"/>
      <w:b/>
      <w:bCs/>
      <w:lang w:eastAsia="x-none"/>
    </w:rPr>
  </w:style>
  <w:style w:type="character" w:customStyle="1" w:styleId="ObjetducommentaireCar">
    <w:name w:val="Objet du commentaire Car"/>
    <w:basedOn w:val="CommentaireCar"/>
    <w:link w:val="Objetducommentaire"/>
    <w:uiPriority w:val="99"/>
    <w:rsid w:val="0069791B"/>
    <w:rPr>
      <w:rFonts w:ascii="Times New Roman" w:eastAsia="Times New Roman" w:hAnsi="Times New Roman"/>
      <w:b/>
      <w:bCs/>
      <w:sz w:val="24"/>
      <w:szCs w:val="24"/>
      <w:lang w:val="x-none" w:eastAsia="x-none"/>
    </w:rPr>
  </w:style>
  <w:style w:type="paragraph" w:customStyle="1" w:styleId="Listecouleur-Accent110">
    <w:name w:val="Liste couleur - Accent 11"/>
    <w:basedOn w:val="Normal"/>
    <w:uiPriority w:val="34"/>
    <w:qFormat/>
    <w:rsid w:val="0069791B"/>
    <w:pPr>
      <w:ind w:left="720"/>
      <w:contextualSpacing/>
    </w:pPr>
    <w:rPr>
      <w:rFonts w:eastAsia="MS ??"/>
    </w:rPr>
  </w:style>
  <w:style w:type="character" w:styleId="Numrodepage">
    <w:name w:val="page number"/>
    <w:rsid w:val="0069791B"/>
  </w:style>
  <w:style w:type="character" w:customStyle="1" w:styleId="CommentTextChar">
    <w:name w:val="Comment Text Char"/>
    <w:locked/>
    <w:rsid w:val="0069791B"/>
    <w:rPr>
      <w:rFonts w:cs="Times New Roman"/>
    </w:rPr>
  </w:style>
  <w:style w:type="paragraph" w:customStyle="1" w:styleId="Listecouleur-Accent12">
    <w:name w:val="Liste couleur - Accent 12"/>
    <w:basedOn w:val="Normal"/>
    <w:rsid w:val="0069791B"/>
    <w:pPr>
      <w:ind w:left="720"/>
      <w:contextualSpacing/>
    </w:pPr>
    <w:rPr>
      <w:rFonts w:ascii="Cambria" w:eastAsia="Times New Roman" w:hAnsi="Cambria"/>
    </w:rPr>
  </w:style>
  <w:style w:type="paragraph" w:customStyle="1" w:styleId="Paragraphedeliste1">
    <w:name w:val="Paragraphe de liste1"/>
    <w:basedOn w:val="Normal"/>
    <w:qFormat/>
    <w:rsid w:val="0069791B"/>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69791B"/>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69791B"/>
    <w:pPr>
      <w:numPr>
        <w:numId w:val="100"/>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69791B"/>
    <w:pPr>
      <w:numPr>
        <w:numId w:val="100"/>
      </w:numPr>
    </w:pPr>
  </w:style>
  <w:style w:type="character" w:customStyle="1" w:styleId="Emphaseple1">
    <w:name w:val="Emphase pâle1"/>
    <w:uiPriority w:val="99"/>
    <w:qFormat/>
    <w:rsid w:val="0069791B"/>
    <w:rPr>
      <w:i/>
      <w:iCs/>
      <w:color w:val="404040"/>
    </w:rPr>
  </w:style>
  <w:style w:type="character" w:customStyle="1" w:styleId="Policepardfaut1">
    <w:name w:val="Police par défaut1"/>
    <w:qFormat/>
    <w:rsid w:val="0069791B"/>
  </w:style>
  <w:style w:type="paragraph" w:customStyle="1" w:styleId="TableContents">
    <w:name w:val="Table Contents"/>
    <w:basedOn w:val="Standard"/>
    <w:qFormat/>
    <w:rsid w:val="0069791B"/>
    <w:pPr>
      <w:suppressLineNumbers/>
      <w:autoSpaceDN/>
      <w:textAlignment w:val="auto"/>
    </w:pPr>
    <w:rPr>
      <w:rFonts w:eastAsia="SimSun" w:cs="Mangal"/>
      <w:kern w:val="16"/>
    </w:rPr>
  </w:style>
  <w:style w:type="paragraph" w:customStyle="1" w:styleId="western">
    <w:name w:val="western"/>
    <w:basedOn w:val="Normal"/>
    <w:rsid w:val="0069791B"/>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69791B"/>
    <w:pPr>
      <w:widowControl w:val="0"/>
      <w:suppressAutoHyphens/>
      <w:spacing w:after="120"/>
    </w:pPr>
    <w:rPr>
      <w:rFonts w:ascii="Times New Roman" w:eastAsia="SimSun" w:hAnsi="Times New Roman" w:cs="Mangal"/>
      <w:color w:val="00000A"/>
      <w:sz w:val="24"/>
      <w:szCs w:val="24"/>
      <w:lang w:val="x-none" w:eastAsia="zh-CN" w:bidi="hi-IN"/>
    </w:rPr>
  </w:style>
  <w:style w:type="character" w:customStyle="1" w:styleId="CorpsdetexteCar">
    <w:name w:val="Corps de texte Car"/>
    <w:basedOn w:val="Policepardfaut"/>
    <w:link w:val="Corpsdetexte"/>
    <w:rsid w:val="0069791B"/>
    <w:rPr>
      <w:rFonts w:ascii="Times New Roman" w:eastAsia="SimSun" w:hAnsi="Times New Roman" w:cs="Mangal"/>
      <w:color w:val="00000A"/>
      <w:sz w:val="24"/>
      <w:szCs w:val="24"/>
      <w:lang w:val="x-none" w:eastAsia="zh-CN" w:bidi="hi-IN"/>
    </w:rPr>
  </w:style>
  <w:style w:type="paragraph" w:customStyle="1" w:styleId="Contenudetableau">
    <w:name w:val="Contenu de tableau"/>
    <w:basedOn w:val="Normal"/>
    <w:qFormat/>
    <w:rsid w:val="0069791B"/>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69791B"/>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69791B"/>
    <w:rPr>
      <w:rFonts w:ascii="Helvetica" w:eastAsia="Times New Roman" w:hAnsi="Arial Unicode MS" w:cs="Arial Unicode MS"/>
      <w:color w:val="000000"/>
    </w:rPr>
  </w:style>
  <w:style w:type="paragraph" w:customStyle="1" w:styleId="Corps">
    <w:name w:val="Corps"/>
    <w:rsid w:val="0069791B"/>
    <w:rPr>
      <w:rFonts w:ascii="Helvetica" w:eastAsia="Times New Roman" w:hAnsi="Arial Unicode MS" w:cs="Arial Unicode MS"/>
      <w:color w:val="000000"/>
      <w:sz w:val="22"/>
      <w:szCs w:val="22"/>
    </w:rPr>
  </w:style>
  <w:style w:type="paragraph" w:customStyle="1" w:styleId="Caption1">
    <w:name w:val="Caption1"/>
    <w:rsid w:val="0069791B"/>
    <w:pPr>
      <w:suppressAutoHyphens/>
      <w:outlineLvl w:val="0"/>
    </w:pPr>
    <w:rPr>
      <w:rFonts w:eastAsia="Times New Roman" w:cs="Calibri"/>
      <w:color w:val="000000"/>
      <w:sz w:val="36"/>
      <w:szCs w:val="36"/>
      <w:u w:color="000000"/>
    </w:rPr>
  </w:style>
  <w:style w:type="paragraph" w:customStyle="1" w:styleId="tiquetteFonc">
    <w:name w:val="Étiquette Foncé"/>
    <w:rsid w:val="0069791B"/>
    <w:pPr>
      <w:jc w:val="center"/>
    </w:pPr>
    <w:rPr>
      <w:rFonts w:ascii="Helvetica Light" w:eastAsia="Times New Roman" w:hAnsi="Arial Unicode MS" w:cs="Arial Unicode MS"/>
      <w:color w:val="000000"/>
      <w:sz w:val="24"/>
      <w:szCs w:val="24"/>
    </w:rPr>
  </w:style>
  <w:style w:type="paragraph" w:customStyle="1" w:styleId="Sansinterligne3">
    <w:name w:val="Sans interligne3"/>
    <w:rsid w:val="0069791B"/>
    <w:rPr>
      <w:rFonts w:eastAsia="Times New Roman"/>
      <w:sz w:val="22"/>
      <w:szCs w:val="22"/>
      <w:lang w:eastAsia="en-US"/>
    </w:rPr>
  </w:style>
  <w:style w:type="character" w:customStyle="1" w:styleId="HeaderChar">
    <w:name w:val="Header Char"/>
    <w:locked/>
    <w:rsid w:val="0069791B"/>
    <w:rPr>
      <w:rFonts w:eastAsia="MS Mincho"/>
      <w:sz w:val="24"/>
      <w:szCs w:val="24"/>
      <w:lang w:val="fr-FR" w:eastAsia="en-US" w:bidi="ar-SA"/>
    </w:rPr>
  </w:style>
  <w:style w:type="paragraph" w:customStyle="1" w:styleId="Paragraphedeliste10">
    <w:name w:val="Paragraphe de liste1"/>
    <w:basedOn w:val="Normal"/>
    <w:qFormat/>
    <w:rsid w:val="0069791B"/>
    <w:pPr>
      <w:ind w:left="720"/>
    </w:pPr>
    <w:rPr>
      <w:rFonts w:eastAsia="Times New Roman" w:cs="Calibri"/>
    </w:rPr>
  </w:style>
  <w:style w:type="character" w:customStyle="1" w:styleId="Emphaseple10">
    <w:name w:val="Emphase pâle1"/>
    <w:qFormat/>
    <w:rsid w:val="0069791B"/>
    <w:rPr>
      <w:i/>
      <w:iCs/>
      <w:color w:val="404040"/>
    </w:rPr>
  </w:style>
  <w:style w:type="paragraph" w:customStyle="1" w:styleId="Listecouleur-Accent13">
    <w:name w:val="Liste couleur - Accent 13"/>
    <w:basedOn w:val="Normal"/>
    <w:qFormat/>
    <w:rsid w:val="0069791B"/>
    <w:pPr>
      <w:ind w:left="720"/>
      <w:contextualSpacing/>
    </w:pPr>
  </w:style>
  <w:style w:type="character" w:customStyle="1" w:styleId="BodyTextChar">
    <w:name w:val="Body Text Char"/>
    <w:semiHidden/>
    <w:locked/>
    <w:rsid w:val="0069791B"/>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69791B"/>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69791B"/>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69791B"/>
    <w:rPr>
      <w:bCs/>
      <w:kern w:val="1"/>
      <w:lang w:val="x-none" w:eastAsia="ar-SA"/>
    </w:rPr>
  </w:style>
  <w:style w:type="paragraph" w:customStyle="1" w:styleId="Style2">
    <w:name w:val="Style2"/>
    <w:basedOn w:val="Normal"/>
    <w:autoRedefine/>
    <w:qFormat/>
    <w:rsid w:val="0069791B"/>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69791B"/>
    <w:pPr>
      <w:spacing w:after="0"/>
      <w:ind w:left="660"/>
    </w:pPr>
    <w:rPr>
      <w:rFonts w:cs="Calibri"/>
      <w:sz w:val="18"/>
      <w:szCs w:val="18"/>
    </w:rPr>
  </w:style>
  <w:style w:type="paragraph" w:styleId="TM5">
    <w:name w:val="toc 5"/>
    <w:basedOn w:val="Normal"/>
    <w:next w:val="Normal"/>
    <w:autoRedefine/>
    <w:uiPriority w:val="39"/>
    <w:unhideWhenUsed/>
    <w:rsid w:val="0069791B"/>
    <w:pPr>
      <w:spacing w:after="0"/>
      <w:ind w:left="880"/>
    </w:pPr>
    <w:rPr>
      <w:rFonts w:cs="Calibri"/>
      <w:sz w:val="18"/>
      <w:szCs w:val="18"/>
    </w:rPr>
  </w:style>
  <w:style w:type="paragraph" w:styleId="TM6">
    <w:name w:val="toc 6"/>
    <w:basedOn w:val="Normal"/>
    <w:next w:val="Normal"/>
    <w:autoRedefine/>
    <w:uiPriority w:val="39"/>
    <w:unhideWhenUsed/>
    <w:rsid w:val="0069791B"/>
    <w:pPr>
      <w:spacing w:after="0"/>
      <w:ind w:left="1100"/>
    </w:pPr>
    <w:rPr>
      <w:rFonts w:cs="Calibri"/>
      <w:sz w:val="18"/>
      <w:szCs w:val="18"/>
    </w:rPr>
  </w:style>
  <w:style w:type="paragraph" w:styleId="TM7">
    <w:name w:val="toc 7"/>
    <w:basedOn w:val="Normal"/>
    <w:next w:val="Normal"/>
    <w:autoRedefine/>
    <w:uiPriority w:val="39"/>
    <w:unhideWhenUsed/>
    <w:rsid w:val="0069791B"/>
    <w:pPr>
      <w:spacing w:after="0"/>
      <w:ind w:left="1320"/>
    </w:pPr>
    <w:rPr>
      <w:rFonts w:cs="Calibri"/>
      <w:sz w:val="18"/>
      <w:szCs w:val="18"/>
    </w:rPr>
  </w:style>
  <w:style w:type="paragraph" w:styleId="TM8">
    <w:name w:val="toc 8"/>
    <w:basedOn w:val="Normal"/>
    <w:next w:val="Normal"/>
    <w:autoRedefine/>
    <w:uiPriority w:val="39"/>
    <w:unhideWhenUsed/>
    <w:rsid w:val="0069791B"/>
    <w:pPr>
      <w:spacing w:after="0"/>
      <w:ind w:left="1540"/>
    </w:pPr>
    <w:rPr>
      <w:rFonts w:cs="Calibri"/>
      <w:sz w:val="18"/>
      <w:szCs w:val="18"/>
    </w:rPr>
  </w:style>
  <w:style w:type="paragraph" w:styleId="TM9">
    <w:name w:val="toc 9"/>
    <w:basedOn w:val="Normal"/>
    <w:next w:val="Normal"/>
    <w:autoRedefine/>
    <w:uiPriority w:val="39"/>
    <w:unhideWhenUsed/>
    <w:rsid w:val="0069791B"/>
    <w:pPr>
      <w:spacing w:after="0"/>
      <w:ind w:left="1760"/>
    </w:pPr>
    <w:rPr>
      <w:rFonts w:cs="Calibri"/>
      <w:sz w:val="18"/>
      <w:szCs w:val="18"/>
    </w:rPr>
  </w:style>
  <w:style w:type="character" w:styleId="Lienhypertextesuivivisit">
    <w:name w:val="FollowedHyperlink"/>
    <w:uiPriority w:val="99"/>
    <w:semiHidden/>
    <w:unhideWhenUsed/>
    <w:rsid w:val="0069791B"/>
    <w:rPr>
      <w:color w:val="800080"/>
      <w:u w:val="single"/>
    </w:rPr>
  </w:style>
  <w:style w:type="paragraph" w:styleId="Lgende">
    <w:name w:val="caption"/>
    <w:basedOn w:val="Normal"/>
    <w:next w:val="Normal"/>
    <w:uiPriority w:val="35"/>
    <w:qFormat/>
    <w:rsid w:val="0069791B"/>
    <w:rPr>
      <w:b/>
      <w:bCs/>
      <w:sz w:val="20"/>
      <w:szCs w:val="20"/>
    </w:rPr>
  </w:style>
  <w:style w:type="table" w:customStyle="1" w:styleId="Grilledutableau2">
    <w:name w:val="Grille du tableau2"/>
    <w:basedOn w:val="TableauNormal"/>
    <w:next w:val="Grilledutableau"/>
    <w:rsid w:val="0069791B"/>
    <w:pPr>
      <w:spacing w:before="120"/>
    </w:pPr>
    <w:rPr>
      <w:rFonts w:ascii="Times New Roman" w:eastAsia="Arial Unicode M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ar">
    <w:name w:val="Style3 Car"/>
    <w:link w:val="Style3"/>
    <w:rsid w:val="0069791B"/>
    <w:rPr>
      <w:rFonts w:cs="Calibri"/>
      <w:b/>
      <w:color w:val="007F9F"/>
      <w:sz w:val="28"/>
      <w:szCs w:val="28"/>
      <w:lang w:eastAsia="en-US"/>
    </w:rPr>
  </w:style>
  <w:style w:type="table" w:customStyle="1" w:styleId="Grilledutableau11">
    <w:name w:val="Grille du tableau11"/>
    <w:basedOn w:val="TableauNormal"/>
    <w:next w:val="Grilledutableau"/>
    <w:rsid w:val="006979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9791B"/>
    <w:rPr>
      <w:sz w:val="20"/>
      <w:szCs w:val="20"/>
      <w:lang w:val="x-none"/>
    </w:rPr>
  </w:style>
  <w:style w:type="character" w:customStyle="1" w:styleId="NotedefinCar">
    <w:name w:val="Note de fin Car"/>
    <w:basedOn w:val="Policepardfaut"/>
    <w:link w:val="Notedefin"/>
    <w:uiPriority w:val="99"/>
    <w:semiHidden/>
    <w:rsid w:val="0069791B"/>
    <w:rPr>
      <w:lang w:val="x-none" w:eastAsia="en-US"/>
    </w:rPr>
  </w:style>
  <w:style w:type="character" w:styleId="Appeldenotedefin">
    <w:name w:val="endnote reference"/>
    <w:uiPriority w:val="99"/>
    <w:semiHidden/>
    <w:unhideWhenUsed/>
    <w:rsid w:val="0069791B"/>
    <w:rPr>
      <w:vertAlign w:val="superscript"/>
    </w:rPr>
  </w:style>
  <w:style w:type="paragraph" w:customStyle="1" w:styleId="Normal1">
    <w:name w:val="Normal1"/>
    <w:rsid w:val="0069791B"/>
    <w:pPr>
      <w:spacing w:after="160" w:line="259" w:lineRule="auto"/>
    </w:pPr>
    <w:rPr>
      <w:rFonts w:cs="Calibri"/>
      <w:color w:val="000000"/>
      <w:sz w:val="22"/>
      <w:szCs w:val="22"/>
    </w:rPr>
  </w:style>
  <w:style w:type="paragraph" w:customStyle="1" w:styleId="Lgende1">
    <w:name w:val="Légende1"/>
    <w:rsid w:val="0069791B"/>
    <w:pPr>
      <w:suppressAutoHyphens/>
      <w:outlineLvl w:val="0"/>
    </w:pPr>
    <w:rPr>
      <w:rFonts w:cs="Calibri"/>
      <w:color w:val="000000"/>
      <w:sz w:val="36"/>
      <w:szCs w:val="36"/>
      <w:u w:color="000000"/>
    </w:rPr>
  </w:style>
  <w:style w:type="character" w:customStyle="1" w:styleId="Marquedecommentaire1">
    <w:name w:val="Marque de commentaire1"/>
    <w:rsid w:val="0069791B"/>
    <w:rPr>
      <w:sz w:val="16"/>
      <w:szCs w:val="16"/>
    </w:rPr>
  </w:style>
  <w:style w:type="paragraph" w:customStyle="1" w:styleId="StyleJustifi">
    <w:name w:val="Style Justifié"/>
    <w:basedOn w:val="Normal"/>
    <w:rsid w:val="0069791B"/>
    <w:pPr>
      <w:spacing w:after="120" w:line="240" w:lineRule="auto"/>
      <w:ind w:left="357" w:hanging="357"/>
      <w:jc w:val="both"/>
    </w:pPr>
    <w:rPr>
      <w:rFonts w:ascii="Arial" w:hAnsi="Arial"/>
      <w:sz w:val="20"/>
      <w:szCs w:val="20"/>
    </w:rPr>
  </w:style>
  <w:style w:type="paragraph" w:customStyle="1" w:styleId="Grillemoyenne210">
    <w:name w:val="Grille moyenne 21"/>
    <w:uiPriority w:val="1"/>
    <w:qFormat/>
    <w:rsid w:val="0069791B"/>
    <w:rPr>
      <w:rFonts w:eastAsia="Times New Roman"/>
      <w:sz w:val="24"/>
      <w:szCs w:val="24"/>
    </w:rPr>
  </w:style>
  <w:style w:type="paragraph" w:styleId="Corpsdetexte3">
    <w:name w:val="Body Text 3"/>
    <w:basedOn w:val="Normal"/>
    <w:link w:val="Corpsdetexte3Car"/>
    <w:uiPriority w:val="99"/>
    <w:semiHidden/>
    <w:unhideWhenUsed/>
    <w:rsid w:val="0069791B"/>
    <w:pPr>
      <w:spacing w:after="120"/>
    </w:pPr>
    <w:rPr>
      <w:sz w:val="16"/>
      <w:szCs w:val="16"/>
      <w:lang w:val="x-none"/>
    </w:rPr>
  </w:style>
  <w:style w:type="character" w:customStyle="1" w:styleId="Corpsdetexte3Car">
    <w:name w:val="Corps de texte 3 Car"/>
    <w:basedOn w:val="Policepardfaut"/>
    <w:link w:val="Corpsdetexte3"/>
    <w:uiPriority w:val="99"/>
    <w:semiHidden/>
    <w:rsid w:val="0069791B"/>
    <w:rPr>
      <w:sz w:val="16"/>
      <w:szCs w:val="16"/>
      <w:lang w:val="x-none" w:eastAsia="en-US"/>
    </w:rPr>
  </w:style>
  <w:style w:type="paragraph" w:customStyle="1" w:styleId="Index">
    <w:name w:val="Index"/>
    <w:basedOn w:val="Normal"/>
    <w:rsid w:val="0069791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69791B"/>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69791B"/>
    <w:pPr>
      <w:spacing w:before="280" w:after="280" w:line="240" w:lineRule="auto"/>
    </w:pPr>
    <w:rPr>
      <w:rFonts w:ascii="Times New Roman" w:eastAsia="Times New Roman" w:hAnsi="Times New Roman"/>
      <w:sz w:val="24"/>
      <w:szCs w:val="24"/>
      <w:lang w:eastAsia="ar-SA"/>
    </w:rPr>
  </w:style>
  <w:style w:type="character" w:customStyle="1" w:styleId="Accentuationdiscrte">
    <w:name w:val="Accentuation discrète"/>
    <w:uiPriority w:val="19"/>
    <w:qFormat/>
    <w:rsid w:val="0069791B"/>
    <w:rPr>
      <w:i/>
      <w:iCs/>
      <w:color w:val="808080"/>
    </w:rPr>
  </w:style>
  <w:style w:type="character" w:customStyle="1" w:styleId="im">
    <w:name w:val="im"/>
    <w:rsid w:val="0069791B"/>
  </w:style>
  <w:style w:type="paragraph" w:customStyle="1" w:styleId="Texteprformat">
    <w:name w:val="Texte préformaté"/>
    <w:basedOn w:val="Normal"/>
    <w:rsid w:val="0069791B"/>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Lgende10">
    <w:name w:val="Légende1"/>
    <w:rsid w:val="0069791B"/>
    <w:pPr>
      <w:suppressAutoHyphens/>
      <w:outlineLvl w:val="0"/>
    </w:pPr>
    <w:rPr>
      <w:rFonts w:cs="Calibri"/>
      <w:color w:val="000000"/>
      <w:sz w:val="36"/>
      <w:szCs w:val="36"/>
      <w:u w:color="000000"/>
    </w:rPr>
  </w:style>
  <w:style w:type="paragraph" w:customStyle="1" w:styleId="Pardeliste1">
    <w:name w:val="Par. de liste1"/>
    <w:basedOn w:val="Normal"/>
    <w:rsid w:val="0069791B"/>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
    <w:name w:val="Accentuation discrète1"/>
    <w:uiPriority w:val="19"/>
    <w:qFormat/>
    <w:rsid w:val="0069791B"/>
    <w:rPr>
      <w:i/>
      <w:iCs/>
      <w:color w:val="808080"/>
    </w:rPr>
  </w:style>
  <w:style w:type="paragraph" w:customStyle="1" w:styleId="itemdetableau">
    <w:name w:val="item de tableau"/>
    <w:basedOn w:val="Normal"/>
    <w:qFormat/>
    <w:rsid w:val="0069791B"/>
    <w:pPr>
      <w:spacing w:after="0" w:line="240" w:lineRule="auto"/>
    </w:pPr>
    <w:rPr>
      <w:rFonts w:cs="Calibri"/>
      <w:color w:val="000000"/>
      <w:spacing w:val="-6"/>
      <w:sz w:val="20"/>
      <w:szCs w:val="20"/>
    </w:rPr>
  </w:style>
  <w:style w:type="character" w:styleId="Accentuation">
    <w:name w:val="Emphasis"/>
    <w:uiPriority w:val="20"/>
    <w:qFormat/>
    <w:rsid w:val="0069791B"/>
    <w:rPr>
      <w:i/>
      <w:iCs/>
    </w:rPr>
  </w:style>
  <w:style w:type="character" w:customStyle="1" w:styleId="nornor">
    <w:name w:val="nor_nor"/>
    <w:rsid w:val="0069791B"/>
  </w:style>
  <w:style w:type="character" w:styleId="AcronymeHTML">
    <w:name w:val="HTML Acronym"/>
    <w:uiPriority w:val="99"/>
    <w:semiHidden/>
    <w:unhideWhenUsed/>
    <w:rsid w:val="0069791B"/>
  </w:style>
  <w:style w:type="character" w:customStyle="1" w:styleId="nornature">
    <w:name w:val="nor_nature"/>
    <w:rsid w:val="0069791B"/>
  </w:style>
  <w:style w:type="character" w:customStyle="1" w:styleId="noremetteur">
    <w:name w:val="nor_emetteur"/>
    <w:rsid w:val="0069791B"/>
  </w:style>
  <w:style w:type="character" w:customStyle="1" w:styleId="norvu">
    <w:name w:val="nor_vu"/>
    <w:rsid w:val="0069791B"/>
  </w:style>
  <w:style w:type="character" w:customStyle="1" w:styleId="article">
    <w:name w:val="article"/>
    <w:rsid w:val="0069791B"/>
  </w:style>
  <w:style w:type="character" w:customStyle="1" w:styleId="norauteur">
    <w:name w:val="nor_auteur"/>
    <w:rsid w:val="0069791B"/>
  </w:style>
  <w:style w:type="paragraph" w:customStyle="1" w:styleId="titreannexe">
    <w:name w:val="titreannexe"/>
    <w:basedOn w:val="Normal"/>
    <w:rsid w:val="0069791B"/>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564740">
      <w:bodyDiv w:val="1"/>
      <w:marLeft w:val="0"/>
      <w:marRight w:val="0"/>
      <w:marTop w:val="0"/>
      <w:marBottom w:val="0"/>
      <w:divBdr>
        <w:top w:val="none" w:sz="0" w:space="0" w:color="auto"/>
        <w:left w:val="none" w:sz="0" w:space="0" w:color="auto"/>
        <w:bottom w:val="none" w:sz="0" w:space="0" w:color="auto"/>
        <w:right w:val="none" w:sz="0" w:space="0" w:color="auto"/>
      </w:divBdr>
      <w:divsChild>
        <w:div w:id="2141146722">
          <w:marLeft w:val="0"/>
          <w:marRight w:val="0"/>
          <w:marTop w:val="0"/>
          <w:marBottom w:val="0"/>
          <w:divBdr>
            <w:top w:val="none" w:sz="0" w:space="0" w:color="auto"/>
            <w:left w:val="none" w:sz="0" w:space="0" w:color="auto"/>
            <w:bottom w:val="none" w:sz="0" w:space="0" w:color="auto"/>
            <w:right w:val="none" w:sz="0" w:space="0" w:color="auto"/>
          </w:divBdr>
        </w:div>
        <w:div w:id="891887344">
          <w:marLeft w:val="0"/>
          <w:marRight w:val="0"/>
          <w:marTop w:val="0"/>
          <w:marBottom w:val="0"/>
          <w:divBdr>
            <w:top w:val="none" w:sz="0" w:space="0" w:color="auto"/>
            <w:left w:val="none" w:sz="0" w:space="0" w:color="auto"/>
            <w:bottom w:val="none" w:sz="0" w:space="0" w:color="auto"/>
            <w:right w:val="none" w:sz="0" w:space="0" w:color="auto"/>
          </w:divBdr>
        </w:div>
        <w:div w:id="1075323901">
          <w:marLeft w:val="0"/>
          <w:marRight w:val="0"/>
          <w:marTop w:val="0"/>
          <w:marBottom w:val="0"/>
          <w:divBdr>
            <w:top w:val="none" w:sz="0" w:space="0" w:color="auto"/>
            <w:left w:val="none" w:sz="0" w:space="0" w:color="auto"/>
            <w:bottom w:val="none" w:sz="0" w:space="0" w:color="auto"/>
            <w:right w:val="none" w:sz="0" w:space="0" w:color="auto"/>
          </w:divBdr>
          <w:divsChild>
            <w:div w:id="819427188">
              <w:marLeft w:val="0"/>
              <w:marRight w:val="0"/>
              <w:marTop w:val="0"/>
              <w:marBottom w:val="0"/>
              <w:divBdr>
                <w:top w:val="none" w:sz="0" w:space="0" w:color="auto"/>
                <w:left w:val="none" w:sz="0" w:space="0" w:color="auto"/>
                <w:bottom w:val="none" w:sz="0" w:space="0" w:color="auto"/>
                <w:right w:val="none" w:sz="0" w:space="0" w:color="auto"/>
              </w:divBdr>
              <w:divsChild>
                <w:div w:id="15591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0904">
      <w:bodyDiv w:val="1"/>
      <w:marLeft w:val="0"/>
      <w:marRight w:val="0"/>
      <w:marTop w:val="0"/>
      <w:marBottom w:val="0"/>
      <w:divBdr>
        <w:top w:val="none" w:sz="0" w:space="0" w:color="auto"/>
        <w:left w:val="none" w:sz="0" w:space="0" w:color="auto"/>
        <w:bottom w:val="none" w:sz="0" w:space="0" w:color="auto"/>
        <w:right w:val="none" w:sz="0" w:space="0" w:color="auto"/>
      </w:divBdr>
    </w:div>
    <w:div w:id="1130438728">
      <w:bodyDiv w:val="1"/>
      <w:marLeft w:val="0"/>
      <w:marRight w:val="0"/>
      <w:marTop w:val="0"/>
      <w:marBottom w:val="0"/>
      <w:divBdr>
        <w:top w:val="none" w:sz="0" w:space="0" w:color="auto"/>
        <w:left w:val="none" w:sz="0" w:space="0" w:color="auto"/>
        <w:bottom w:val="none" w:sz="0" w:space="0" w:color="auto"/>
        <w:right w:val="none" w:sz="0" w:space="0" w:color="auto"/>
      </w:divBdr>
    </w:div>
    <w:div w:id="1571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0686-CD74-49E1-A02B-D06C4E0D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3144</Words>
  <Characters>17294</Characters>
  <Application>Microsoft Office Word</Application>
  <DocSecurity>0</DocSecurity>
  <Lines>144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MEN</Company>
  <LinksUpToDate>false</LinksUpToDate>
  <CharactersWithSpaces>20398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Patrick Marques</cp:lastModifiedBy>
  <cp:revision>2</cp:revision>
  <dcterms:created xsi:type="dcterms:W3CDTF">2016-06-18T11:28:00Z</dcterms:created>
  <dcterms:modified xsi:type="dcterms:W3CDTF">2016-06-18T11:28:00Z</dcterms:modified>
</cp:coreProperties>
</file>