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E7" w:rsidRPr="005667E7" w:rsidRDefault="00471DF1" w:rsidP="005667E7">
      <w:pPr>
        <w:pStyle w:val="Titre"/>
        <w:rPr>
          <w:color w:val="auto"/>
        </w:rPr>
      </w:pPr>
      <w:r w:rsidRPr="005667E7">
        <w:rPr>
          <w:color w:val="auto"/>
        </w:rPr>
        <w:t>Comment articuler l’enseignement des Lettres au projet</w:t>
      </w:r>
      <w:r w:rsidR="005667E7" w:rsidRPr="005667E7">
        <w:rPr>
          <w:color w:val="auto"/>
        </w:rPr>
        <w:t> </w:t>
      </w:r>
    </w:p>
    <w:p w:rsidR="00000BCC" w:rsidRPr="005667E7" w:rsidRDefault="005667E7" w:rsidP="005667E7">
      <w:pPr>
        <w:pStyle w:val="Titre"/>
        <w:rPr>
          <w:color w:val="auto"/>
        </w:rPr>
      </w:pPr>
      <w:r w:rsidRPr="005667E7">
        <w:rPr>
          <w:color w:val="auto"/>
        </w:rPr>
        <w:t>«</w:t>
      </w:r>
      <w:r w:rsidR="00437D73" w:rsidRPr="005667E7">
        <w:rPr>
          <w:color w:val="auto"/>
        </w:rPr>
        <w:t>Fantastiques</w:t>
      </w:r>
      <w:r w:rsidRPr="005667E7">
        <w:rPr>
          <w:color w:val="auto"/>
        </w:rPr>
        <w:t xml:space="preserve"> </w:t>
      </w:r>
      <w:r w:rsidR="00471DF1" w:rsidRPr="005667E7">
        <w:rPr>
          <w:color w:val="auto"/>
        </w:rPr>
        <w:t>créateurs</w:t>
      </w:r>
      <w:r w:rsidRPr="005667E7">
        <w:rPr>
          <w:color w:val="auto"/>
        </w:rPr>
        <w:t> »</w:t>
      </w:r>
      <w:r w:rsidR="00471DF1" w:rsidRPr="005667E7">
        <w:rPr>
          <w:color w:val="auto"/>
        </w:rPr>
        <w:t>?</w:t>
      </w:r>
    </w:p>
    <w:p w:rsidR="00440BED" w:rsidRPr="005667E7" w:rsidRDefault="005667E7" w:rsidP="005667E7">
      <w:pPr>
        <w:pStyle w:val="Titre1"/>
        <w:rPr>
          <w:caps/>
          <w:color w:val="auto"/>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667E7">
        <w:rPr>
          <w:caps/>
          <w:color w:val="auto"/>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Un projet qui permet de construire des compétences</w:t>
      </w:r>
    </w:p>
    <w:p w:rsidR="005667E7" w:rsidRPr="005667E7" w:rsidRDefault="005667E7" w:rsidP="005667E7"/>
    <w:p w:rsidR="005667E7" w:rsidRDefault="005667E7" w:rsidP="00A61FF2">
      <w:pPr>
        <w:pStyle w:val="Titre2"/>
        <w:jc w:val="both"/>
        <w:rPr>
          <w:color w:val="auto"/>
          <w:sz w:val="28"/>
          <w:szCs w:val="28"/>
          <w:u w:val="single"/>
        </w:rPr>
      </w:pPr>
      <w:r w:rsidRPr="005667E7">
        <w:rPr>
          <w:color w:val="auto"/>
          <w:sz w:val="28"/>
          <w:szCs w:val="28"/>
          <w:u w:val="single"/>
        </w:rPr>
        <w:t>Les compétences de lecture</w:t>
      </w:r>
    </w:p>
    <w:p w:rsidR="00AE1E33" w:rsidRPr="00AE1E33" w:rsidRDefault="00AE1E33" w:rsidP="00A61FF2">
      <w:pPr>
        <w:jc w:val="both"/>
      </w:pPr>
      <w:r>
        <w:t>Pour construire une dimension plastique au texte lu, les élèves doivent en avoir saisi les enjeux, la dimension esthétique. C’est en s’appropriant l’œuvre littéraire qu’ils pourront ensuite transposer et faire des liens. Le travail plastique les invite nécessairement à entrer dans l’univers du texte, à en retirer des éléments saillants, à s’appuyer sur leur ressenti, à faire des choix en tant que récepteur conscient…et donc à entrer dans l’interprétation.</w:t>
      </w:r>
    </w:p>
    <w:p w:rsidR="00471DF1" w:rsidRDefault="00471DF1" w:rsidP="00A61FF2">
      <w:pPr>
        <w:pStyle w:val="Paragraphedeliste"/>
        <w:numPr>
          <w:ilvl w:val="0"/>
          <w:numId w:val="1"/>
        </w:numPr>
        <w:jc w:val="both"/>
      </w:pPr>
      <w:r>
        <w:t>L’approche de l’œuvre sélectionnée peut favoriser différentes modalités de lecture :</w:t>
      </w:r>
    </w:p>
    <w:p w:rsidR="00471DF1" w:rsidRDefault="00471DF1" w:rsidP="00A61FF2">
      <w:pPr>
        <w:jc w:val="both"/>
      </w:pPr>
      <w:r>
        <w:t>Lecture analytique de texte</w:t>
      </w:r>
    </w:p>
    <w:p w:rsidR="00471DF1" w:rsidRDefault="00471DF1" w:rsidP="00A61FF2">
      <w:pPr>
        <w:jc w:val="both"/>
      </w:pPr>
      <w:r>
        <w:t xml:space="preserve">Parcours d’une œuvre intégrale </w:t>
      </w:r>
    </w:p>
    <w:p w:rsidR="00440BED" w:rsidRDefault="00471DF1" w:rsidP="00A61FF2">
      <w:pPr>
        <w:jc w:val="both"/>
      </w:pPr>
      <w:r>
        <w:t>Lectures cursives venant</w:t>
      </w:r>
      <w:r w:rsidR="00F824C8">
        <w:t xml:space="preserve"> éclairer les enjeux de l’œuvre littéraire choisie</w:t>
      </w:r>
    </w:p>
    <w:p w:rsidR="005667E7" w:rsidRDefault="00EC5AA8" w:rsidP="00A61FF2">
      <w:pPr>
        <w:pStyle w:val="Titre2"/>
        <w:jc w:val="both"/>
        <w:rPr>
          <w:color w:val="auto"/>
          <w:sz w:val="28"/>
          <w:szCs w:val="28"/>
          <w:u w:val="single"/>
        </w:rPr>
      </w:pPr>
      <w:r w:rsidRPr="005667E7">
        <w:rPr>
          <w:color w:val="auto"/>
          <w:sz w:val="28"/>
          <w:szCs w:val="28"/>
          <w:u w:val="single"/>
        </w:rPr>
        <w:t>Confronter ses lectures pour construire son identité culturelle</w:t>
      </w:r>
    </w:p>
    <w:p w:rsidR="00AE1E33" w:rsidRPr="00AE1E33" w:rsidRDefault="00AE1E33" w:rsidP="00A61FF2">
      <w:pPr>
        <w:jc w:val="both"/>
      </w:pPr>
    </w:p>
    <w:p w:rsidR="00EC5AA8" w:rsidRDefault="00440BED" w:rsidP="00A61FF2">
      <w:pPr>
        <w:jc w:val="both"/>
      </w:pPr>
      <w:r>
        <w:t xml:space="preserve">La bibliographie indicative adjointe au projet peut être utilisée pour favoriser l’intertextualité autour de l’œuvre sélectionnée. Les lectures de littérature de jeunesse ou plus faciles contribuent également à ancrer les objets d’étude, les enjeux de la relation à l’imaginaire. Il s’agit dans ce cas de profiter de </w:t>
      </w:r>
      <w:r w:rsidR="0062032B">
        <w:t>« l’effet projet »</w:t>
      </w:r>
      <w:r>
        <w:t>pour mo</w:t>
      </w:r>
      <w:r w:rsidR="00EC5AA8">
        <w:t>tiver une lecture qui fait sens autour d’axes fédérateurs</w:t>
      </w:r>
      <w:r w:rsidR="00AE1E33">
        <w:t xml:space="preserve"> et ouverts sur d’autres champs disciplinaires</w:t>
      </w:r>
      <w:r w:rsidR="00EC5AA8">
        <w:t>.</w:t>
      </w:r>
    </w:p>
    <w:p w:rsidR="00EC5AA8" w:rsidRDefault="00EC5AA8" w:rsidP="00A61FF2">
      <w:pPr>
        <w:jc w:val="both"/>
      </w:pPr>
      <w:r>
        <w:t>On ne peut</w:t>
      </w:r>
      <w:r w:rsidR="00AE1E33">
        <w:t xml:space="preserve"> aussi</w:t>
      </w:r>
      <w:r>
        <w:t xml:space="preserve"> qu’encourager la pratique du journal de lecture, des portfolios…</w:t>
      </w:r>
    </w:p>
    <w:p w:rsidR="005667E7" w:rsidRDefault="00AE1E33" w:rsidP="00A61FF2">
      <w:pPr>
        <w:jc w:val="both"/>
      </w:pPr>
      <w:r>
        <w:t>De plus u</w:t>
      </w:r>
      <w:r w:rsidR="00EC5AA8">
        <w:t xml:space="preserve">n </w:t>
      </w:r>
      <w:r>
        <w:t>tel projet permet</w:t>
      </w:r>
      <w:r w:rsidR="00EC5AA8">
        <w:t xml:space="preserve"> une différenciation : les élèves </w:t>
      </w:r>
      <w:r w:rsidR="003B531C">
        <w:t xml:space="preserve"> pourraient </w:t>
      </w:r>
      <w:r w:rsidR="00EC5AA8">
        <w:t>choisir des œuvres différentes (en fonction de leur niveau de lecture), proposer des interprétations à la classe et contribuer ainsi à la création d’une anthologie collective. Il serait aussi possible d’imaginer que ce soit la classe qui</w:t>
      </w:r>
      <w:r w:rsidR="003B531C">
        <w:t xml:space="preserve"> sélectionne</w:t>
      </w:r>
      <w:r w:rsidR="00EC5AA8">
        <w:t xml:space="preserve"> parmi une palette d’œuvres celle qui sera t</w:t>
      </w:r>
      <w:r w:rsidR="003B531C">
        <w:t>ravaillée</w:t>
      </w:r>
      <w:r w:rsidR="005667E7">
        <w:t>.</w:t>
      </w:r>
    </w:p>
    <w:p w:rsidR="005667E7" w:rsidRPr="005667E7" w:rsidRDefault="00EC5AA8" w:rsidP="00A61FF2">
      <w:pPr>
        <w:pStyle w:val="Titre2"/>
        <w:jc w:val="both"/>
        <w:rPr>
          <w:color w:val="auto"/>
          <w:sz w:val="28"/>
          <w:szCs w:val="28"/>
          <w:u w:val="single"/>
        </w:rPr>
      </w:pPr>
      <w:r w:rsidRPr="005667E7">
        <w:rPr>
          <w:color w:val="auto"/>
          <w:sz w:val="28"/>
          <w:szCs w:val="28"/>
          <w:u w:val="single"/>
        </w:rPr>
        <w:t>Articuler lecture et écriture :</w:t>
      </w:r>
    </w:p>
    <w:p w:rsidR="00471DF1" w:rsidRDefault="00471DF1" w:rsidP="00A61FF2">
      <w:pPr>
        <w:pStyle w:val="Paragraphedeliste"/>
        <w:numPr>
          <w:ilvl w:val="0"/>
          <w:numId w:val="1"/>
        </w:numPr>
        <w:jc w:val="both"/>
      </w:pPr>
      <w:r>
        <w:t>Il est recommandé d’articuler ce travail de lecture avec un travail d’écriture qui nourrit le rapport à l’œuvre et à l’imaginaire. L’</w:t>
      </w:r>
      <w:r w:rsidR="00F824C8">
        <w:t>écriture peut</w:t>
      </w:r>
      <w:r>
        <w:t xml:space="preserve"> aussi préparer la présentation orale des choix esthétiques </w:t>
      </w:r>
      <w:r w:rsidR="00F824C8">
        <w:t xml:space="preserve">lors </w:t>
      </w:r>
      <w:r>
        <w:t>de la réalisation plastique.</w:t>
      </w:r>
    </w:p>
    <w:p w:rsidR="00F824C8" w:rsidRDefault="00F824C8" w:rsidP="00A61FF2">
      <w:pPr>
        <w:pStyle w:val="Paragraphedeliste"/>
        <w:jc w:val="both"/>
      </w:pPr>
    </w:p>
    <w:p w:rsidR="00227E25" w:rsidRDefault="00471DF1" w:rsidP="00A61FF2">
      <w:pPr>
        <w:pStyle w:val="Paragraphedeliste"/>
        <w:jc w:val="both"/>
      </w:pPr>
      <w:r>
        <w:lastRenderedPageBreak/>
        <w:t>-</w:t>
      </w:r>
      <w:r w:rsidR="00F824C8">
        <w:t xml:space="preserve"> </w:t>
      </w:r>
      <w:r>
        <w:t>Ecriture créative</w:t>
      </w:r>
      <w:r w:rsidR="00F824C8">
        <w:t xml:space="preserve"> autour d’une œuvre, d’un genre, d’un texte…</w:t>
      </w:r>
      <w:r w:rsidR="003B531C">
        <w:t>à la manière de…</w:t>
      </w:r>
    </w:p>
    <w:p w:rsidR="005667E7" w:rsidRDefault="00227E25" w:rsidP="00A61FF2">
      <w:pPr>
        <w:pStyle w:val="Paragraphedeliste"/>
        <w:jc w:val="both"/>
      </w:pPr>
      <w:r>
        <w:t>- Ecriture longue</w:t>
      </w:r>
    </w:p>
    <w:p w:rsidR="003B531C" w:rsidRDefault="00471DF1" w:rsidP="00A61FF2">
      <w:pPr>
        <w:pStyle w:val="Paragraphedeliste"/>
        <w:jc w:val="both"/>
      </w:pPr>
      <w:r>
        <w:t>-</w:t>
      </w:r>
      <w:r w:rsidR="00F824C8">
        <w:t xml:space="preserve"> </w:t>
      </w:r>
      <w:r>
        <w:t>Ecriture collaborative autour du projet</w:t>
      </w:r>
    </w:p>
    <w:p w:rsidR="00471DF1" w:rsidRDefault="00471DF1" w:rsidP="00A61FF2">
      <w:pPr>
        <w:pStyle w:val="Paragraphedeliste"/>
        <w:jc w:val="both"/>
      </w:pPr>
      <w:r>
        <w:t>-</w:t>
      </w:r>
      <w:r w:rsidR="00F824C8">
        <w:t xml:space="preserve"> </w:t>
      </w:r>
      <w:r>
        <w:t>Ecriture argumentative</w:t>
      </w:r>
      <w:r w:rsidR="00F824C8">
        <w:t xml:space="preserve"> permettant une justification des choix qui étayent la présentation orale de la transposition plastique de l’œuvre</w:t>
      </w:r>
      <w:r w:rsidR="005667E7">
        <w:t xml:space="preserve"> (Des goûts et des couleurs, discutons-en…)</w:t>
      </w:r>
    </w:p>
    <w:p w:rsidR="00F824C8" w:rsidRDefault="00F824C8" w:rsidP="00A61FF2">
      <w:pPr>
        <w:pStyle w:val="Paragraphedeliste"/>
        <w:jc w:val="both"/>
      </w:pPr>
      <w:r>
        <w:t>On peut imaginer un dialogue entre deux voix (questions/réponses), un discours direct…</w:t>
      </w:r>
    </w:p>
    <w:p w:rsidR="003B531C" w:rsidRDefault="003B531C" w:rsidP="00A61FF2">
      <w:pPr>
        <w:pStyle w:val="Paragraphedeliste"/>
        <w:jc w:val="both"/>
      </w:pPr>
    </w:p>
    <w:p w:rsidR="005667E7" w:rsidRDefault="00EC5AA8" w:rsidP="00A61FF2">
      <w:pPr>
        <w:pStyle w:val="Paragraphedeliste"/>
        <w:jc w:val="both"/>
      </w:pPr>
      <w:r>
        <w:t>Ecriture argumentative répondant à un questionnement sur la relation entre réalité et ima</w:t>
      </w:r>
      <w:r w:rsidR="005667E7">
        <w:t>ginaire(en classe de Cap ou de Première bac pro</w:t>
      </w:r>
      <w:r w:rsidR="003B531C">
        <w:t>)</w:t>
      </w:r>
    </w:p>
    <w:p w:rsidR="003B531C" w:rsidRDefault="003B531C" w:rsidP="00A61FF2">
      <w:pPr>
        <w:pStyle w:val="Paragraphedeliste"/>
        <w:jc w:val="both"/>
      </w:pPr>
    </w:p>
    <w:p w:rsidR="005667E7" w:rsidRDefault="00F824C8" w:rsidP="00A61FF2">
      <w:pPr>
        <w:pStyle w:val="Paragraphedeliste"/>
        <w:jc w:val="both"/>
        <w:rPr>
          <w:b/>
          <w:sz w:val="28"/>
          <w:szCs w:val="28"/>
          <w:u w:val="single"/>
        </w:rPr>
      </w:pPr>
      <w:r w:rsidRPr="005667E7">
        <w:rPr>
          <w:b/>
          <w:sz w:val="28"/>
          <w:szCs w:val="28"/>
          <w:u w:val="single"/>
        </w:rPr>
        <w:t>Le travail de l’oral</w:t>
      </w:r>
    </w:p>
    <w:p w:rsidR="003B531C" w:rsidRPr="005667E7" w:rsidRDefault="003B531C" w:rsidP="00A61FF2">
      <w:pPr>
        <w:pStyle w:val="Paragraphedeliste"/>
        <w:jc w:val="both"/>
        <w:rPr>
          <w:b/>
          <w:sz w:val="28"/>
          <w:szCs w:val="28"/>
        </w:rPr>
      </w:pPr>
    </w:p>
    <w:p w:rsidR="0091657E" w:rsidRDefault="0091657E" w:rsidP="00A61FF2">
      <w:pPr>
        <w:pStyle w:val="Paragraphedeliste"/>
        <w:numPr>
          <w:ilvl w:val="0"/>
          <w:numId w:val="1"/>
        </w:numPr>
        <w:jc w:val="both"/>
      </w:pPr>
      <w:r>
        <w:t>L’écoute :</w:t>
      </w:r>
    </w:p>
    <w:p w:rsidR="0091657E" w:rsidRDefault="0091657E" w:rsidP="00A61FF2">
      <w:pPr>
        <w:pStyle w:val="Paragraphedeliste"/>
        <w:numPr>
          <w:ilvl w:val="0"/>
          <w:numId w:val="2"/>
        </w:numPr>
        <w:jc w:val="both"/>
      </w:pPr>
      <w:r>
        <w:t>Ecoute audio du texte littéraire</w:t>
      </w:r>
    </w:p>
    <w:p w:rsidR="0091657E" w:rsidRDefault="0091657E" w:rsidP="00A61FF2">
      <w:pPr>
        <w:pStyle w:val="Paragraphedeliste"/>
        <w:numPr>
          <w:ilvl w:val="0"/>
          <w:numId w:val="2"/>
        </w:numPr>
        <w:jc w:val="both"/>
      </w:pPr>
      <w:r>
        <w:t>Ecoute et restitution des points de vue quant aux choix esthétiques</w:t>
      </w:r>
    </w:p>
    <w:p w:rsidR="005667E7" w:rsidRDefault="0091657E" w:rsidP="00A61FF2">
      <w:pPr>
        <w:pStyle w:val="Paragraphedeliste"/>
        <w:numPr>
          <w:ilvl w:val="0"/>
          <w:numId w:val="2"/>
        </w:numPr>
        <w:jc w:val="both"/>
      </w:pPr>
      <w:r>
        <w:t>Restitution orale</w:t>
      </w:r>
    </w:p>
    <w:p w:rsidR="00440BED" w:rsidRDefault="00440BED" w:rsidP="00A61FF2">
      <w:pPr>
        <w:pStyle w:val="Paragraphedeliste"/>
        <w:numPr>
          <w:ilvl w:val="0"/>
          <w:numId w:val="1"/>
        </w:numPr>
        <w:jc w:val="both"/>
      </w:pPr>
      <w:r>
        <w:t>Le discours</w:t>
      </w:r>
      <w:r w:rsidR="005667E7">
        <w:t> :</w:t>
      </w:r>
    </w:p>
    <w:p w:rsidR="0091657E" w:rsidRDefault="0091657E" w:rsidP="00A61FF2">
      <w:pPr>
        <w:pStyle w:val="Paragraphedeliste"/>
        <w:numPr>
          <w:ilvl w:val="0"/>
          <w:numId w:val="2"/>
        </w:numPr>
        <w:jc w:val="both"/>
      </w:pPr>
      <w:r>
        <w:t>Cercles littéraires en groupe restreint où chacun présente une lecture cursive éclairant l’œuvre choisie</w:t>
      </w:r>
    </w:p>
    <w:p w:rsidR="00440BED" w:rsidRDefault="0091657E" w:rsidP="00A61FF2">
      <w:pPr>
        <w:pStyle w:val="Paragraphedeliste"/>
        <w:numPr>
          <w:ilvl w:val="0"/>
          <w:numId w:val="2"/>
        </w:numPr>
        <w:jc w:val="both"/>
      </w:pPr>
      <w:r>
        <w:t>Préparation de la présentation orale en groupe d’échange/débat</w:t>
      </w:r>
      <w:r w:rsidR="00440BED">
        <w:t xml:space="preserve"> </w:t>
      </w:r>
    </w:p>
    <w:p w:rsidR="00440BED" w:rsidRDefault="00440BED" w:rsidP="00A61FF2">
      <w:pPr>
        <w:pStyle w:val="Paragraphedeliste"/>
        <w:numPr>
          <w:ilvl w:val="0"/>
          <w:numId w:val="2"/>
        </w:numPr>
        <w:jc w:val="both"/>
      </w:pPr>
      <w:r>
        <w:t>Dialogue argumentatif à deux voix autour de l’œuvre</w:t>
      </w:r>
    </w:p>
    <w:p w:rsidR="005667E7" w:rsidRDefault="00440BED" w:rsidP="00A61FF2">
      <w:pPr>
        <w:pStyle w:val="Paragraphedeliste"/>
        <w:numPr>
          <w:ilvl w:val="0"/>
          <w:numId w:val="2"/>
        </w:numPr>
        <w:jc w:val="both"/>
      </w:pPr>
      <w:r>
        <w:t>Utilisation de la carte mentale pour présenter la réalisation plastique</w:t>
      </w:r>
    </w:p>
    <w:p w:rsidR="00440BED" w:rsidRDefault="00440BED" w:rsidP="00A61FF2">
      <w:pPr>
        <w:pStyle w:val="Paragraphedeliste"/>
        <w:numPr>
          <w:ilvl w:val="0"/>
          <w:numId w:val="1"/>
        </w:numPr>
        <w:jc w:val="both"/>
      </w:pPr>
      <w:r>
        <w:t>La mise en voix</w:t>
      </w:r>
    </w:p>
    <w:p w:rsidR="00440BED" w:rsidRDefault="00440BED" w:rsidP="00A61FF2">
      <w:pPr>
        <w:pStyle w:val="Paragraphedeliste"/>
        <w:numPr>
          <w:ilvl w:val="0"/>
          <w:numId w:val="2"/>
        </w:numPr>
        <w:jc w:val="both"/>
      </w:pPr>
      <w:r>
        <w:t>Mise en voix du texte sélectionné</w:t>
      </w:r>
    </w:p>
    <w:p w:rsidR="0091657E" w:rsidRDefault="00440BED" w:rsidP="00A61FF2">
      <w:pPr>
        <w:pStyle w:val="Paragraphedeliste"/>
        <w:numPr>
          <w:ilvl w:val="0"/>
          <w:numId w:val="2"/>
        </w:numPr>
        <w:jc w:val="both"/>
      </w:pPr>
      <w:r>
        <w:t xml:space="preserve">Utilisation de logiciel </w:t>
      </w:r>
      <w:proofErr w:type="spellStart"/>
      <w:r>
        <w:t>Audacity</w:t>
      </w:r>
      <w:proofErr w:type="spellEnd"/>
      <w:r>
        <w:t xml:space="preserve"> pour s’enregistrer et reprendre son discours</w:t>
      </w:r>
    </w:p>
    <w:p w:rsidR="00440BED" w:rsidRDefault="00440BED" w:rsidP="00A61FF2">
      <w:pPr>
        <w:pStyle w:val="Paragraphedeliste"/>
        <w:numPr>
          <w:ilvl w:val="0"/>
          <w:numId w:val="2"/>
        </w:numPr>
        <w:jc w:val="both"/>
      </w:pPr>
      <w:r>
        <w:t>Travail autour des gestes, voix, corps</w:t>
      </w:r>
    </w:p>
    <w:p w:rsidR="00145AA3" w:rsidRDefault="00145AA3" w:rsidP="00A61FF2">
      <w:pPr>
        <w:jc w:val="both"/>
      </w:pPr>
      <w:r>
        <w:br w:type="page"/>
      </w:r>
    </w:p>
    <w:p w:rsidR="00145AA3" w:rsidRPr="00291A57" w:rsidRDefault="007119D0" w:rsidP="00291A57">
      <w:pPr>
        <w:pStyle w:val="Titre1"/>
        <w:jc w:val="both"/>
        <w:rPr>
          <w:caps/>
          <w:color w:val="auto"/>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caps/>
          <w:color w:val="auto"/>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U</w:t>
      </w:r>
      <w:r w:rsidR="00145AA3" w:rsidRPr="00145AA3">
        <w:rPr>
          <w:caps/>
          <w:color w:val="auto"/>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n projet qui s’intègre a</w:t>
      </w:r>
      <w:r w:rsidR="0062032B">
        <w:rPr>
          <w:caps/>
          <w:color w:val="auto"/>
          <w:sz w:val="32"/>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ux programmes de la voie professionnelle</w:t>
      </w:r>
    </w:p>
    <w:p w:rsidR="00471DF1" w:rsidRPr="007119D0" w:rsidRDefault="00471DF1" w:rsidP="00A61FF2">
      <w:pPr>
        <w:jc w:val="both"/>
        <w:rPr>
          <w:b/>
          <w:sz w:val="28"/>
          <w:szCs w:val="28"/>
          <w:u w:val="single"/>
        </w:rPr>
      </w:pPr>
      <w:r w:rsidRPr="007119D0">
        <w:rPr>
          <w:b/>
          <w:sz w:val="28"/>
          <w:szCs w:val="28"/>
          <w:u w:val="single"/>
        </w:rPr>
        <w:t>Dans les classes de collège :</w:t>
      </w:r>
    </w:p>
    <w:p w:rsidR="00437D73" w:rsidRDefault="00437D73" w:rsidP="00A61FF2">
      <w:pPr>
        <w:jc w:val="both"/>
        <w:rPr>
          <w:i/>
        </w:rPr>
      </w:pPr>
      <w:r>
        <w:t>« </w:t>
      </w:r>
      <w:r w:rsidRPr="00437D73">
        <w:rPr>
          <w:i/>
        </w:rPr>
        <w:t>L’organisation des programmes de français vise à la foi</w:t>
      </w:r>
      <w:r w:rsidR="00471DF1">
        <w:rPr>
          <w:i/>
        </w:rPr>
        <w:t xml:space="preserve">s à satisfaire les exigences du </w:t>
      </w:r>
      <w:r w:rsidRPr="00437D73">
        <w:rPr>
          <w:i/>
        </w:rPr>
        <w:t xml:space="preserve">socle, à établir </w:t>
      </w:r>
      <w:r w:rsidRPr="00227E25">
        <w:rPr>
          <w:b/>
          <w:i/>
        </w:rPr>
        <w:t>des correspondances avec d’autres</w:t>
      </w:r>
      <w:r w:rsidR="00471DF1" w:rsidRPr="00227E25">
        <w:rPr>
          <w:b/>
          <w:i/>
        </w:rPr>
        <w:t xml:space="preserve"> disciplines</w:t>
      </w:r>
      <w:r w:rsidR="00471DF1">
        <w:rPr>
          <w:i/>
        </w:rPr>
        <w:t xml:space="preserve"> et à articuler les </w:t>
      </w:r>
      <w:r w:rsidRPr="00437D73">
        <w:rPr>
          <w:i/>
        </w:rPr>
        <w:t>différents domaines de l’enseignement du français qu</w:t>
      </w:r>
      <w:r w:rsidR="00471DF1">
        <w:rPr>
          <w:i/>
        </w:rPr>
        <w:t xml:space="preserve">e sont l’étude de la langue, la </w:t>
      </w:r>
      <w:r w:rsidRPr="00437D73">
        <w:rPr>
          <w:i/>
        </w:rPr>
        <w:t>lecture, l’expression écrite et orale. »</w:t>
      </w:r>
    </w:p>
    <w:p w:rsidR="00437D73" w:rsidRPr="00437D73" w:rsidRDefault="007119D0" w:rsidP="00A61FF2">
      <w:pPr>
        <w:jc w:val="both"/>
        <w:rPr>
          <w:i/>
        </w:rPr>
      </w:pPr>
      <w:r>
        <w:rPr>
          <w:i/>
        </w:rPr>
        <w:t xml:space="preserve"> La littérature de jeunesse </w:t>
      </w:r>
      <w:r w:rsidR="00437D73" w:rsidRPr="00437D73">
        <w:rPr>
          <w:i/>
        </w:rPr>
        <w:t>occupe une place naturelle dans ce choix d’</w:t>
      </w:r>
      <w:r w:rsidRPr="00437D73">
        <w:rPr>
          <w:i/>
        </w:rPr>
        <w:t>œuvres</w:t>
      </w:r>
      <w:r w:rsidR="00437D73" w:rsidRPr="00437D73">
        <w:rPr>
          <w:i/>
        </w:rPr>
        <w:t>.</w:t>
      </w:r>
      <w:r w:rsidR="00437D73" w:rsidRPr="00437D73">
        <w:t xml:space="preserve"> </w:t>
      </w:r>
      <w:r w:rsidR="00437D73" w:rsidRPr="00437D73">
        <w:rPr>
          <w:i/>
        </w:rPr>
        <w:t xml:space="preserve">L’image, fixe ou mobile, constitue, pour l’enseignement </w:t>
      </w:r>
      <w:r>
        <w:rPr>
          <w:i/>
        </w:rPr>
        <w:t>en général et celui du français en particulier »</w:t>
      </w:r>
    </w:p>
    <w:p w:rsidR="00467081" w:rsidRDefault="00437D73" w:rsidP="00A61FF2">
      <w:pPr>
        <w:jc w:val="both"/>
        <w:rPr>
          <w:i/>
        </w:rPr>
      </w:pPr>
      <w:r w:rsidRPr="00437D73">
        <w:rPr>
          <w:i/>
        </w:rPr>
        <w:t>À l’issue de la classe de Troisième, l’élève doit êt</w:t>
      </w:r>
      <w:r w:rsidR="007119D0">
        <w:rPr>
          <w:i/>
        </w:rPr>
        <w:t xml:space="preserve">re capable de situer une œuvre </w:t>
      </w:r>
      <w:r w:rsidRPr="00437D73">
        <w:rPr>
          <w:i/>
        </w:rPr>
        <w:t>littéraire dans un contexte historique et culturel, enrac</w:t>
      </w:r>
      <w:r w:rsidR="007119D0">
        <w:rPr>
          <w:i/>
        </w:rPr>
        <w:t xml:space="preserve">inant ainsi la littérature dans </w:t>
      </w:r>
      <w:r w:rsidRPr="00437D73">
        <w:rPr>
          <w:i/>
        </w:rPr>
        <w:t>son environnement esthétique</w:t>
      </w:r>
      <w:r w:rsidR="007119D0">
        <w:rPr>
          <w:i/>
        </w:rPr>
        <w:t>…</w:t>
      </w:r>
      <w:r w:rsidR="007119D0" w:rsidRPr="00437D73">
        <w:rPr>
          <w:i/>
        </w:rPr>
        <w:t xml:space="preserve"> </w:t>
      </w:r>
      <w:r w:rsidRPr="00227E25">
        <w:rPr>
          <w:b/>
          <w:i/>
        </w:rPr>
        <w:t xml:space="preserve">élaborer des corrélations, tisser autour d’une </w:t>
      </w:r>
      <w:r w:rsidR="007119D0" w:rsidRPr="00227E25">
        <w:rPr>
          <w:b/>
          <w:i/>
        </w:rPr>
        <w:t>œuvre</w:t>
      </w:r>
      <w:r w:rsidRPr="00437D73">
        <w:rPr>
          <w:i/>
        </w:rPr>
        <w:t xml:space="preserve">, </w:t>
      </w:r>
      <w:r w:rsidR="007119D0">
        <w:rPr>
          <w:i/>
        </w:rPr>
        <w:t xml:space="preserve">d’un auteur, d’un thème ou d’un </w:t>
      </w:r>
      <w:r w:rsidRPr="00437D73">
        <w:rPr>
          <w:i/>
        </w:rPr>
        <w:t>genre littéraire, un réseau de connaissances spécifiq</w:t>
      </w:r>
      <w:r w:rsidR="007119D0">
        <w:rPr>
          <w:i/>
        </w:rPr>
        <w:t xml:space="preserve">ues à une époque et définir des </w:t>
      </w:r>
      <w:r w:rsidRPr="00437D73">
        <w:rPr>
          <w:i/>
        </w:rPr>
        <w:t xml:space="preserve">caractéristiques communes à travers les temps, </w:t>
      </w:r>
      <w:r w:rsidR="007119D0">
        <w:rPr>
          <w:i/>
        </w:rPr>
        <w:t xml:space="preserve">concernant une thématique ou un </w:t>
      </w:r>
      <w:r w:rsidRPr="00437D73">
        <w:rPr>
          <w:i/>
        </w:rPr>
        <w:t>dom</w:t>
      </w:r>
      <w:r w:rsidR="007119D0">
        <w:rPr>
          <w:i/>
        </w:rPr>
        <w:t>aine</w:t>
      </w:r>
      <w:r w:rsidR="00227E25">
        <w:rPr>
          <w:i/>
        </w:rPr>
        <w:t> …permettre</w:t>
      </w:r>
      <w:r w:rsidR="007119D0">
        <w:rPr>
          <w:i/>
        </w:rPr>
        <w:t xml:space="preserve"> à l’élève </w:t>
      </w:r>
      <w:r w:rsidR="007119D0" w:rsidRPr="00227E25">
        <w:rPr>
          <w:b/>
          <w:i/>
        </w:rPr>
        <w:t xml:space="preserve">d’exprimer </w:t>
      </w:r>
      <w:r w:rsidRPr="00227E25">
        <w:rPr>
          <w:b/>
          <w:i/>
        </w:rPr>
        <w:t>des émotions et d</w:t>
      </w:r>
      <w:r w:rsidR="007119D0" w:rsidRPr="00227E25">
        <w:rPr>
          <w:b/>
          <w:i/>
        </w:rPr>
        <w:t>’émettre un jugement personnel… »</w:t>
      </w:r>
    </w:p>
    <w:p w:rsidR="00467081" w:rsidRPr="00227E25" w:rsidRDefault="007119D0" w:rsidP="00A61FF2">
      <w:pPr>
        <w:jc w:val="both"/>
        <w:rPr>
          <w:b/>
        </w:rPr>
      </w:pPr>
      <w:r w:rsidRPr="00227E25">
        <w:rPr>
          <w:b/>
        </w:rPr>
        <w:t>Ecrire des r</w:t>
      </w:r>
      <w:r w:rsidR="00467081" w:rsidRPr="00227E25">
        <w:rPr>
          <w:b/>
        </w:rPr>
        <w:t>écits complexes : ayant pour cad</w:t>
      </w:r>
      <w:r w:rsidRPr="00227E25">
        <w:rPr>
          <w:b/>
        </w:rPr>
        <w:t xml:space="preserve">re le monde réel ou imaginaire </w:t>
      </w:r>
    </w:p>
    <w:p w:rsidR="007119D0" w:rsidRPr="007119D0" w:rsidRDefault="00E0048E" w:rsidP="00A61FF2">
      <w:pPr>
        <w:jc w:val="both"/>
        <w:rPr>
          <w:b/>
          <w:sz w:val="28"/>
          <w:szCs w:val="28"/>
          <w:u w:val="single"/>
        </w:rPr>
      </w:pPr>
      <w:r>
        <w:rPr>
          <w:b/>
          <w:sz w:val="28"/>
          <w:szCs w:val="28"/>
          <w:u w:val="single"/>
        </w:rPr>
        <w:t xml:space="preserve">En classe </w:t>
      </w:r>
      <w:r w:rsidR="007119D0" w:rsidRPr="007119D0">
        <w:rPr>
          <w:b/>
          <w:sz w:val="28"/>
          <w:szCs w:val="28"/>
          <w:u w:val="single"/>
        </w:rPr>
        <w:t>de CAP</w:t>
      </w:r>
    </w:p>
    <w:p w:rsidR="00935FBD" w:rsidRDefault="00BE5412" w:rsidP="00A61FF2">
      <w:pPr>
        <w:jc w:val="both"/>
        <w:rPr>
          <w:i/>
        </w:rPr>
      </w:pPr>
      <w:r w:rsidRPr="00935FBD">
        <w:rPr>
          <w:b/>
          <w:i/>
          <w:u w:val="single"/>
        </w:rPr>
        <w:t>Se construire</w:t>
      </w:r>
      <w:r>
        <w:rPr>
          <w:i/>
        </w:rPr>
        <w:t xml:space="preserve"> : </w:t>
      </w:r>
    </w:p>
    <w:p w:rsidR="00BE5412" w:rsidRPr="00227E25" w:rsidRDefault="00935FBD" w:rsidP="00A61FF2">
      <w:pPr>
        <w:jc w:val="both"/>
      </w:pPr>
      <w:r w:rsidRPr="00227E25">
        <w:t>L</w:t>
      </w:r>
      <w:r w:rsidR="00BE5412" w:rsidRPr="00227E25">
        <w:t>a lecture d’œuvres imaginaires permet-elle de me construire ?</w:t>
      </w:r>
    </w:p>
    <w:p w:rsidR="00BE5412" w:rsidRPr="00227E25" w:rsidRDefault="00BE5412" w:rsidP="00A61FF2">
      <w:pPr>
        <w:jc w:val="both"/>
      </w:pPr>
      <w:r w:rsidRPr="00227E25">
        <w:t>Relation entre imaginaire et monde réel</w:t>
      </w:r>
    </w:p>
    <w:p w:rsidR="00BE5412" w:rsidRPr="00227E25" w:rsidRDefault="0062032B" w:rsidP="00A61FF2">
      <w:pPr>
        <w:jc w:val="both"/>
      </w:pPr>
      <w:r>
        <w:t>Pourquoi avons-</w:t>
      </w:r>
      <w:bookmarkStart w:id="0" w:name="_GoBack"/>
      <w:bookmarkEnd w:id="0"/>
      <w:r w:rsidR="00BE5412" w:rsidRPr="00227E25">
        <w:t>nous besoin des mondes imaginaires ?</w:t>
      </w:r>
    </w:p>
    <w:p w:rsidR="00935FBD" w:rsidRPr="00935FBD" w:rsidRDefault="00935FBD" w:rsidP="00A61FF2">
      <w:pPr>
        <w:jc w:val="both"/>
        <w:rPr>
          <w:b/>
          <w:i/>
          <w:u w:val="single"/>
        </w:rPr>
      </w:pPr>
      <w:r w:rsidRPr="00935FBD">
        <w:rPr>
          <w:b/>
          <w:i/>
          <w:u w:val="single"/>
        </w:rPr>
        <w:t>S’insérer dans la cité :</w:t>
      </w:r>
    </w:p>
    <w:p w:rsidR="00935FBD" w:rsidRPr="00227E25" w:rsidRDefault="00935FBD" w:rsidP="00A61FF2">
      <w:pPr>
        <w:jc w:val="both"/>
      </w:pPr>
      <w:r w:rsidRPr="00227E25">
        <w:t>En quoi les récits imaginaires permettent-ils de confronter des valeurs et de se représenter l'autre ?</w:t>
      </w:r>
    </w:p>
    <w:p w:rsidR="00935FBD" w:rsidRPr="00227E25" w:rsidRDefault="00935FBD" w:rsidP="00A61FF2">
      <w:pPr>
        <w:jc w:val="both"/>
      </w:pPr>
      <w:r w:rsidRPr="00227E25">
        <w:t>En quoi les récits de voyage permettent-ils de confronter des valeurs et de se représenter l’autre ?</w:t>
      </w:r>
    </w:p>
    <w:p w:rsidR="00467081" w:rsidRPr="007119D0" w:rsidRDefault="00467081" w:rsidP="00A61FF2">
      <w:pPr>
        <w:jc w:val="both"/>
        <w:rPr>
          <w:b/>
          <w:u w:val="single"/>
        </w:rPr>
      </w:pPr>
      <w:r w:rsidRPr="007119D0">
        <w:rPr>
          <w:b/>
          <w:u w:val="single"/>
        </w:rPr>
        <w:t>Les capacités en CAP :</w:t>
      </w:r>
    </w:p>
    <w:p w:rsidR="00467081" w:rsidRPr="00227E25" w:rsidRDefault="00BE5412" w:rsidP="00A61FF2">
      <w:pPr>
        <w:jc w:val="both"/>
      </w:pPr>
      <w:r w:rsidRPr="00227E25">
        <w:t>Oral</w:t>
      </w:r>
      <w:r w:rsidR="00227E25" w:rsidRPr="00227E25">
        <w:t xml:space="preserve"> : </w:t>
      </w:r>
      <w:r w:rsidRPr="00227E25">
        <w:t>présenter, raconter, justifier un choix, un avis, formuler une opinion personnelle</w:t>
      </w:r>
    </w:p>
    <w:p w:rsidR="00BE5412" w:rsidRPr="00227E25" w:rsidRDefault="00A61FF2" w:rsidP="00A61FF2">
      <w:pPr>
        <w:jc w:val="both"/>
      </w:pPr>
      <w:r>
        <w:t>-</w:t>
      </w:r>
      <w:r w:rsidR="00BE5412" w:rsidRPr="00227E25">
        <w:t>Transposer un récit</w:t>
      </w:r>
    </w:p>
    <w:p w:rsidR="00BE5412" w:rsidRPr="00227E25" w:rsidRDefault="00A61FF2" w:rsidP="00A61FF2">
      <w:pPr>
        <w:jc w:val="both"/>
      </w:pPr>
      <w:r>
        <w:t>-</w:t>
      </w:r>
      <w:r w:rsidR="00BE5412" w:rsidRPr="00227E25">
        <w:t>Inventer un récit</w:t>
      </w:r>
      <w:r w:rsidR="00291A57">
        <w:t xml:space="preserve"> et rédiger un récit</w:t>
      </w:r>
    </w:p>
    <w:p w:rsidR="00227E25" w:rsidRPr="00227E25" w:rsidRDefault="00A61FF2" w:rsidP="00A61FF2">
      <w:pPr>
        <w:jc w:val="both"/>
      </w:pPr>
      <w:r>
        <w:t>-</w:t>
      </w:r>
      <w:r w:rsidR="00227E25" w:rsidRPr="00227E25">
        <w:t>Lire des textes fictionnels</w:t>
      </w:r>
      <w:r w:rsidR="00E0048E">
        <w:t xml:space="preserve"> (genre fantastique)</w:t>
      </w:r>
    </w:p>
    <w:p w:rsidR="00BE5412" w:rsidRPr="00227E25" w:rsidRDefault="00A61FF2" w:rsidP="00A61FF2">
      <w:pPr>
        <w:jc w:val="both"/>
      </w:pPr>
      <w:r>
        <w:t>-</w:t>
      </w:r>
      <w:r w:rsidR="00BE5412" w:rsidRPr="00227E25">
        <w:t>Rendre compte d’une lecture</w:t>
      </w:r>
    </w:p>
    <w:p w:rsidR="00BE5412" w:rsidRPr="00353341" w:rsidRDefault="00A61FF2" w:rsidP="00A61FF2">
      <w:pPr>
        <w:jc w:val="both"/>
      </w:pPr>
      <w:r>
        <w:t>-</w:t>
      </w:r>
      <w:r w:rsidR="00BE5412" w:rsidRPr="00353341">
        <w:t>Récits de v</w:t>
      </w:r>
      <w:r w:rsidR="00227E25" w:rsidRPr="00353341">
        <w:t>oyage et littérature de science-</w:t>
      </w:r>
      <w:r w:rsidR="00BE5412" w:rsidRPr="00353341">
        <w:t>fiction</w:t>
      </w:r>
    </w:p>
    <w:p w:rsidR="00BE5412" w:rsidRPr="00E0048E" w:rsidRDefault="00E0048E" w:rsidP="00A61FF2">
      <w:pPr>
        <w:jc w:val="both"/>
        <w:rPr>
          <w:b/>
          <w:sz w:val="28"/>
          <w:szCs w:val="28"/>
          <w:u w:val="single"/>
        </w:rPr>
      </w:pPr>
      <w:r w:rsidRPr="00E0048E">
        <w:rPr>
          <w:b/>
          <w:sz w:val="28"/>
          <w:szCs w:val="28"/>
          <w:u w:val="single"/>
        </w:rPr>
        <w:lastRenderedPageBreak/>
        <w:t>En classe de Baccalauréat professionnel</w:t>
      </w:r>
    </w:p>
    <w:p w:rsidR="00A61FF2" w:rsidRPr="00A61FF2" w:rsidRDefault="007B3671" w:rsidP="00A61FF2">
      <w:pPr>
        <w:pStyle w:val="Paragraphedeliste"/>
        <w:numPr>
          <w:ilvl w:val="0"/>
          <w:numId w:val="1"/>
        </w:numPr>
        <w:jc w:val="both"/>
        <w:rPr>
          <w:i/>
        </w:rPr>
      </w:pPr>
      <w:r w:rsidRPr="00E0048E">
        <w:rPr>
          <w:b/>
          <w:u w:val="single"/>
        </w:rPr>
        <w:t>« Des goûts et des couleurs, discutons-en »</w:t>
      </w:r>
      <w:r w:rsidRPr="00E0048E">
        <w:rPr>
          <w:b/>
        </w:rPr>
        <w:t xml:space="preserve"> </w:t>
      </w:r>
    </w:p>
    <w:p w:rsidR="00A61FF2" w:rsidRPr="00A61FF2" w:rsidRDefault="00A61FF2" w:rsidP="00A61FF2">
      <w:pPr>
        <w:pStyle w:val="Paragraphedeliste"/>
        <w:jc w:val="both"/>
        <w:rPr>
          <w:i/>
        </w:rPr>
      </w:pPr>
    </w:p>
    <w:p w:rsidR="007B3671" w:rsidRPr="00A61FF2" w:rsidRDefault="00A61FF2" w:rsidP="00A61FF2">
      <w:pPr>
        <w:pStyle w:val="Paragraphedeliste"/>
        <w:jc w:val="both"/>
        <w:rPr>
          <w:i/>
        </w:rPr>
      </w:pPr>
      <w:r>
        <w:rPr>
          <w:i/>
        </w:rPr>
        <w:t>« </w:t>
      </w:r>
      <w:r w:rsidRPr="00A61FF2">
        <w:rPr>
          <w:i/>
        </w:rPr>
        <w:t>L’objet d’étude</w:t>
      </w:r>
      <w:r>
        <w:rPr>
          <w:b/>
        </w:rPr>
        <w:t xml:space="preserve"> </w:t>
      </w:r>
      <w:r w:rsidR="007B3671" w:rsidRPr="00E0048E">
        <w:rPr>
          <w:i/>
        </w:rPr>
        <w:t>vise des capacités d’expression de soi et</w:t>
      </w:r>
      <w:r>
        <w:rPr>
          <w:i/>
        </w:rPr>
        <w:t xml:space="preserve"> </w:t>
      </w:r>
      <w:r w:rsidR="007B3671" w:rsidRPr="00A61FF2">
        <w:rPr>
          <w:i/>
        </w:rPr>
        <w:t>d’affirmation d’un jugement à travers l’acquisition de connaissance</w:t>
      </w:r>
      <w:r w:rsidR="00E0048E" w:rsidRPr="00A61FF2">
        <w:rPr>
          <w:i/>
        </w:rPr>
        <w:t>s linguistiques et culturelles. »</w:t>
      </w:r>
    </w:p>
    <w:p w:rsidR="007B3671" w:rsidRPr="00E0048E" w:rsidRDefault="007B3671" w:rsidP="00A61FF2">
      <w:pPr>
        <w:jc w:val="both"/>
      </w:pPr>
      <w:r w:rsidRPr="00E0048E">
        <w:t>Discuter de goûts divergents, écouter et comprendre ceux des autres, exprimer les siens.</w:t>
      </w:r>
    </w:p>
    <w:p w:rsidR="007B3671" w:rsidRPr="00E0048E" w:rsidRDefault="007B3671" w:rsidP="00A61FF2">
      <w:pPr>
        <w:jc w:val="both"/>
      </w:pPr>
      <w:r w:rsidRPr="00E0048E">
        <w:t xml:space="preserve">- Exprimer des émotions esthétiques </w:t>
      </w:r>
    </w:p>
    <w:p w:rsidR="007B3671" w:rsidRPr="00E0048E" w:rsidRDefault="007B3671" w:rsidP="00A61FF2">
      <w:pPr>
        <w:jc w:val="both"/>
      </w:pPr>
      <w:r w:rsidRPr="00E0048E">
        <w:t xml:space="preserve">- Comparer entre elles des </w:t>
      </w:r>
      <w:r w:rsidR="00E0048E" w:rsidRPr="00E0048E">
        <w:t>œuvres</w:t>
      </w:r>
      <w:r w:rsidRPr="00E0048E">
        <w:t xml:space="preserve"> traitant d’un même thème à des époques différentes.</w:t>
      </w:r>
    </w:p>
    <w:p w:rsidR="007B3671" w:rsidRPr="00E0048E" w:rsidRDefault="007B3671" w:rsidP="00A61FF2">
      <w:pPr>
        <w:jc w:val="both"/>
      </w:pPr>
      <w:r w:rsidRPr="007B3671">
        <w:rPr>
          <w:i/>
        </w:rPr>
        <w:t xml:space="preserve">- </w:t>
      </w:r>
      <w:r w:rsidRPr="00E0048E">
        <w:t>Émettre un jugement personnel argumenté.</w:t>
      </w:r>
    </w:p>
    <w:p w:rsidR="007B3671" w:rsidRPr="00E0048E" w:rsidRDefault="00E0048E" w:rsidP="00A61FF2">
      <w:pPr>
        <w:pStyle w:val="Paragraphedeliste"/>
        <w:numPr>
          <w:ilvl w:val="0"/>
          <w:numId w:val="1"/>
        </w:numPr>
        <w:jc w:val="both"/>
        <w:rPr>
          <w:b/>
          <w:u w:val="single"/>
        </w:rPr>
      </w:pPr>
      <w:r w:rsidRPr="00E0048E">
        <w:rPr>
          <w:b/>
          <w:u w:val="single"/>
        </w:rPr>
        <w:t>« Du côté de l’imaginaire »</w:t>
      </w:r>
    </w:p>
    <w:p w:rsidR="007B3671" w:rsidRPr="007B3671" w:rsidRDefault="00E0048E" w:rsidP="00A61FF2">
      <w:pPr>
        <w:jc w:val="both"/>
        <w:rPr>
          <w:i/>
        </w:rPr>
      </w:pPr>
      <w:r>
        <w:rPr>
          <w:i/>
        </w:rPr>
        <w:t>« </w:t>
      </w:r>
      <w:r w:rsidR="007B3671" w:rsidRPr="007B3671">
        <w:rPr>
          <w:i/>
        </w:rPr>
        <w:t xml:space="preserve">L’imaginaire est au </w:t>
      </w:r>
      <w:r w:rsidRPr="007B3671">
        <w:rPr>
          <w:i/>
        </w:rPr>
        <w:t>cœur</w:t>
      </w:r>
      <w:r w:rsidR="007B3671" w:rsidRPr="007B3671">
        <w:rPr>
          <w:i/>
        </w:rPr>
        <w:t xml:space="preserve"> de toute activité créatrice. Projection d’une idée, d’un engagement,</w:t>
      </w:r>
      <w:r>
        <w:rPr>
          <w:i/>
        </w:rPr>
        <w:t xml:space="preserve"> d’</w:t>
      </w:r>
      <w:r w:rsidR="007B3671" w:rsidRPr="007B3671">
        <w:rPr>
          <w:i/>
        </w:rPr>
        <w:t>un désir ou d’une sensation chez l’artiste qui crée, l’imagin</w:t>
      </w:r>
      <w:r>
        <w:rPr>
          <w:i/>
        </w:rPr>
        <w:t xml:space="preserve">aire s’ancre également dans les </w:t>
      </w:r>
      <w:r w:rsidR="007B3671" w:rsidRPr="007B3671">
        <w:rPr>
          <w:i/>
        </w:rPr>
        <w:t>références culturelles du public que la création vise. En littératu</w:t>
      </w:r>
      <w:r>
        <w:rPr>
          <w:i/>
        </w:rPr>
        <w:t xml:space="preserve">re, l’imaginaire est le produit </w:t>
      </w:r>
      <w:r w:rsidR="007B3671" w:rsidRPr="007B3671">
        <w:rPr>
          <w:i/>
        </w:rPr>
        <w:t>de la construction d’un individu qui s’inscrit comme suje</w:t>
      </w:r>
      <w:r>
        <w:rPr>
          <w:i/>
        </w:rPr>
        <w:t xml:space="preserve">t dans la connaissance du monde </w:t>
      </w:r>
      <w:r w:rsidR="007B3671" w:rsidRPr="007B3671">
        <w:rPr>
          <w:i/>
        </w:rPr>
        <w:t xml:space="preserve">dans lequel il vit. </w:t>
      </w:r>
      <w:r>
        <w:rPr>
          <w:i/>
        </w:rPr>
        <w:t xml:space="preserve"> </w:t>
      </w:r>
      <w:r w:rsidR="007B3671" w:rsidRPr="007B3671">
        <w:rPr>
          <w:i/>
        </w:rPr>
        <w:t>La création littéraire est donc toujours le rés</w:t>
      </w:r>
      <w:r>
        <w:rPr>
          <w:i/>
        </w:rPr>
        <w:t>ultat d’un imaginaire, quelque</w:t>
      </w:r>
      <w:r w:rsidRPr="007B3671">
        <w:rPr>
          <w:i/>
        </w:rPr>
        <w:t xml:space="preserve"> soit</w:t>
      </w:r>
      <w:r w:rsidR="007B3671" w:rsidRPr="007B3671">
        <w:rPr>
          <w:i/>
        </w:rPr>
        <w:t xml:space="preserve"> l’enjeu</w:t>
      </w:r>
      <w:r>
        <w:rPr>
          <w:i/>
        </w:rPr>
        <w:t> …</w:t>
      </w:r>
      <w:r w:rsidR="007B3671" w:rsidRPr="007B3671">
        <w:rPr>
          <w:i/>
        </w:rPr>
        <w:t>la visée de ces production</w:t>
      </w:r>
      <w:r>
        <w:rPr>
          <w:i/>
        </w:rPr>
        <w:t xml:space="preserve">s au-delà d’une simple finalité </w:t>
      </w:r>
      <w:r w:rsidR="007B3671" w:rsidRPr="007B3671">
        <w:rPr>
          <w:i/>
        </w:rPr>
        <w:t xml:space="preserve">narrative de plaisir ou de merveilleux ; elles traitent dans bien </w:t>
      </w:r>
      <w:r>
        <w:rPr>
          <w:i/>
        </w:rPr>
        <w:t xml:space="preserve">des cas des relations entre les </w:t>
      </w:r>
      <w:r w:rsidR="007B3671" w:rsidRPr="007B3671">
        <w:rPr>
          <w:i/>
        </w:rPr>
        <w:t>individus.</w:t>
      </w:r>
      <w:r>
        <w:rPr>
          <w:i/>
        </w:rPr>
        <w:t> »</w:t>
      </w:r>
    </w:p>
    <w:p w:rsidR="007B3671" w:rsidRPr="00E0048E" w:rsidRDefault="007B3671" w:rsidP="00A61FF2">
      <w:pPr>
        <w:jc w:val="both"/>
        <w:rPr>
          <w:b/>
          <w:i/>
        </w:rPr>
      </w:pPr>
      <w:r w:rsidRPr="00E0048E">
        <w:rPr>
          <w:b/>
          <w:i/>
        </w:rPr>
        <w:t>- Comment l’imaginaire joue-t-il avec les moyens du langage, à l’opposé de sa fonction</w:t>
      </w:r>
      <w:r w:rsidR="00E0048E" w:rsidRPr="00E0048E">
        <w:rPr>
          <w:b/>
          <w:i/>
        </w:rPr>
        <w:t xml:space="preserve"> </w:t>
      </w:r>
      <w:r w:rsidRPr="00E0048E">
        <w:rPr>
          <w:b/>
          <w:i/>
        </w:rPr>
        <w:t>utilitaire ou référentielle ?</w:t>
      </w:r>
    </w:p>
    <w:p w:rsidR="007B3671" w:rsidRPr="007B3671" w:rsidRDefault="00E0048E" w:rsidP="00A61FF2">
      <w:pPr>
        <w:jc w:val="both"/>
        <w:rPr>
          <w:i/>
        </w:rPr>
      </w:pPr>
      <w:r>
        <w:rPr>
          <w:i/>
        </w:rPr>
        <w:t>« </w:t>
      </w:r>
      <w:r w:rsidR="007B3671" w:rsidRPr="007B3671">
        <w:rPr>
          <w:i/>
        </w:rPr>
        <w:t xml:space="preserve">L’imaginaire est source de </w:t>
      </w:r>
      <w:r>
        <w:rPr>
          <w:i/>
        </w:rPr>
        <w:t xml:space="preserve">création, c’est-à-dire qu’il se </w:t>
      </w:r>
      <w:r w:rsidR="007B3671" w:rsidRPr="007B3671">
        <w:rPr>
          <w:i/>
        </w:rPr>
        <w:t xml:space="preserve">matérialise dans l’écriture d’un auteur, dans le geste d’un </w:t>
      </w:r>
      <w:r>
        <w:rPr>
          <w:i/>
        </w:rPr>
        <w:t xml:space="preserve">peintre, d’un sculpteur ou d’un </w:t>
      </w:r>
      <w:r w:rsidR="007B3671" w:rsidRPr="007B3671">
        <w:rPr>
          <w:i/>
        </w:rPr>
        <w:t>danseur, dans le cadrage d’un photographe, dan</w:t>
      </w:r>
      <w:r>
        <w:rPr>
          <w:i/>
        </w:rPr>
        <w:t xml:space="preserve">s la composition d’un musicien. </w:t>
      </w:r>
      <w:r w:rsidR="007B3671" w:rsidRPr="007B3671">
        <w:rPr>
          <w:i/>
        </w:rPr>
        <w:t>Le langage adopté occupe une place centrale dans l’expressi</w:t>
      </w:r>
      <w:r>
        <w:rPr>
          <w:i/>
        </w:rPr>
        <w:t xml:space="preserve">on de cet imaginaire. Les mots, </w:t>
      </w:r>
      <w:r w:rsidR="007B3671" w:rsidRPr="007B3671">
        <w:rPr>
          <w:i/>
        </w:rPr>
        <w:t xml:space="preserve">les formes, les harmonies, les couleurs sont les matériaux qui </w:t>
      </w:r>
      <w:r>
        <w:rPr>
          <w:i/>
        </w:rPr>
        <w:t xml:space="preserve">permettent à chaque individu de </w:t>
      </w:r>
      <w:r w:rsidR="007B3671" w:rsidRPr="007B3671">
        <w:rPr>
          <w:i/>
        </w:rPr>
        <w:t>l’exprimer.</w:t>
      </w:r>
      <w:r>
        <w:rPr>
          <w:i/>
        </w:rPr>
        <w:t> »</w:t>
      </w:r>
    </w:p>
    <w:p w:rsidR="002671B1" w:rsidRPr="002671B1" w:rsidRDefault="00E0048E" w:rsidP="00A61FF2">
      <w:pPr>
        <w:jc w:val="both"/>
      </w:pPr>
      <w:r w:rsidRPr="002671B1">
        <w:t>Quel</w:t>
      </w:r>
      <w:r w:rsidR="002671B1" w:rsidRPr="002671B1">
        <w:t>les</w:t>
      </w:r>
      <w:r w:rsidRPr="002671B1">
        <w:t xml:space="preserve"> relations entre ima</w:t>
      </w:r>
      <w:r w:rsidR="002671B1" w:rsidRPr="002671B1">
        <w:t>ginaire et réel ?</w:t>
      </w:r>
    </w:p>
    <w:p w:rsidR="002671B1" w:rsidRPr="002671B1" w:rsidRDefault="002671B1" w:rsidP="00A61FF2">
      <w:pPr>
        <w:jc w:val="both"/>
      </w:pPr>
      <w:r w:rsidRPr="002671B1">
        <w:t>Quel regard sur la réalité à travers la fiction ?</w:t>
      </w:r>
    </w:p>
    <w:p w:rsidR="007B3671" w:rsidRPr="002671B1" w:rsidRDefault="002671B1" w:rsidP="00A61FF2">
      <w:pPr>
        <w:jc w:val="both"/>
      </w:pPr>
      <w:r w:rsidRPr="002671B1">
        <w:t>Quelle fonction de l’imaginaire dans la construction des goûts et de la personnalité ?</w:t>
      </w:r>
    </w:p>
    <w:p w:rsidR="002671B1" w:rsidRDefault="007B3671" w:rsidP="00A61FF2">
      <w:pPr>
        <w:jc w:val="both"/>
      </w:pPr>
      <w:r w:rsidRPr="002671B1">
        <w:rPr>
          <w:b/>
        </w:rPr>
        <w:t>Ecriture </w:t>
      </w:r>
      <w:r w:rsidRPr="002671B1">
        <w:t xml:space="preserve">: </w:t>
      </w:r>
    </w:p>
    <w:p w:rsidR="007B3671" w:rsidRPr="002671B1" w:rsidRDefault="002671B1" w:rsidP="00A61FF2">
      <w:pPr>
        <w:jc w:val="both"/>
      </w:pPr>
      <w:r>
        <w:t>-</w:t>
      </w:r>
      <w:r w:rsidR="00A61FF2">
        <w:t>T</w:t>
      </w:r>
      <w:r w:rsidR="007B3671" w:rsidRPr="002671B1">
        <w:t>ransformer une description réaliste en description fantastique</w:t>
      </w:r>
    </w:p>
    <w:p w:rsidR="007B3671" w:rsidRPr="002671B1" w:rsidRDefault="00A61FF2" w:rsidP="00A61FF2">
      <w:pPr>
        <w:jc w:val="both"/>
      </w:pPr>
      <w:r>
        <w:t>- E</w:t>
      </w:r>
      <w:r w:rsidR="007B3671" w:rsidRPr="002671B1">
        <w:t>crire un texte fantastique à partir d’un déclencheur</w:t>
      </w:r>
    </w:p>
    <w:p w:rsidR="007B3671" w:rsidRDefault="00A61FF2" w:rsidP="00A61FF2">
      <w:pPr>
        <w:jc w:val="both"/>
      </w:pPr>
      <w:r>
        <w:t>- C</w:t>
      </w:r>
      <w:r w:rsidR="007B3671" w:rsidRPr="002671B1">
        <w:t>onstruire un portfolio sur les représentations d’un topos en lien avec l’imaginaire</w:t>
      </w:r>
    </w:p>
    <w:p w:rsidR="00291A57" w:rsidRDefault="00291A57" w:rsidP="00A61FF2">
      <w:pPr>
        <w:jc w:val="both"/>
      </w:pPr>
    </w:p>
    <w:p w:rsidR="00291A57" w:rsidRPr="002671B1" w:rsidRDefault="00291A57" w:rsidP="00A61FF2">
      <w:pPr>
        <w:jc w:val="both"/>
      </w:pPr>
    </w:p>
    <w:p w:rsidR="00590A18" w:rsidRPr="002671B1" w:rsidRDefault="00590A18" w:rsidP="00A61FF2">
      <w:pPr>
        <w:jc w:val="both"/>
        <w:rPr>
          <w:b/>
        </w:rPr>
      </w:pPr>
      <w:r w:rsidRPr="002671B1">
        <w:rPr>
          <w:b/>
        </w:rPr>
        <w:lastRenderedPageBreak/>
        <w:t>Lecture</w:t>
      </w:r>
    </w:p>
    <w:p w:rsidR="00590A18" w:rsidRPr="002671B1" w:rsidRDefault="002671B1" w:rsidP="00A61FF2">
      <w:pPr>
        <w:jc w:val="both"/>
      </w:pPr>
      <w:r>
        <w:t>-</w:t>
      </w:r>
      <w:r w:rsidR="00A61FF2">
        <w:t>I</w:t>
      </w:r>
      <w:r w:rsidR="00590A18" w:rsidRPr="002671B1">
        <w:t>dentifier dans les textes lus à propos de l’imaginaire c</w:t>
      </w:r>
      <w:r>
        <w:t xml:space="preserve">e qui relève du merveilleux, du </w:t>
      </w:r>
      <w:r w:rsidR="00590A18" w:rsidRPr="002671B1">
        <w:t>fantastique, de la science</w:t>
      </w:r>
      <w:r w:rsidR="00291A57">
        <w:t>-</w:t>
      </w:r>
      <w:r w:rsidR="00590A18" w:rsidRPr="002671B1">
        <w:t>fiction, du conte, de la fable</w:t>
      </w:r>
    </w:p>
    <w:p w:rsidR="00590A18" w:rsidRPr="002671B1" w:rsidRDefault="00A61FF2" w:rsidP="00A61FF2">
      <w:pPr>
        <w:jc w:val="both"/>
      </w:pPr>
      <w:r>
        <w:t>- D</w:t>
      </w:r>
      <w:r w:rsidR="00590A18" w:rsidRPr="002671B1">
        <w:t>écoder le réel dans un récit imaginaire et en proposer une interprétation</w:t>
      </w:r>
    </w:p>
    <w:p w:rsidR="00590A18" w:rsidRPr="002671B1" w:rsidRDefault="00590A18" w:rsidP="00A61FF2">
      <w:pPr>
        <w:jc w:val="both"/>
      </w:pPr>
      <w:r w:rsidRPr="002671B1">
        <w:t>Exemples d’activités orales :</w:t>
      </w:r>
    </w:p>
    <w:p w:rsidR="00590A18" w:rsidRPr="002671B1" w:rsidRDefault="00A61FF2" w:rsidP="00A61FF2">
      <w:pPr>
        <w:jc w:val="both"/>
      </w:pPr>
      <w:r>
        <w:t>- L</w:t>
      </w:r>
      <w:r w:rsidR="00590A18" w:rsidRPr="002671B1">
        <w:t xml:space="preserve">ire à haute voix </w:t>
      </w:r>
    </w:p>
    <w:p w:rsidR="00590A18" w:rsidRPr="002671B1" w:rsidRDefault="00A61FF2" w:rsidP="00A61FF2">
      <w:pPr>
        <w:jc w:val="both"/>
      </w:pPr>
      <w:r>
        <w:t>- P</w:t>
      </w:r>
      <w:r w:rsidR="00590A18" w:rsidRPr="002671B1">
        <w:t xml:space="preserve">rendre conscience de la puissance d’une </w:t>
      </w:r>
      <w:r w:rsidRPr="002671B1">
        <w:t>œuvre</w:t>
      </w:r>
    </w:p>
    <w:p w:rsidR="00590A18" w:rsidRPr="002671B1" w:rsidRDefault="002671B1" w:rsidP="00A61FF2">
      <w:pPr>
        <w:jc w:val="both"/>
      </w:pPr>
      <w:r>
        <w:t>-</w:t>
      </w:r>
      <w:r w:rsidR="00A61FF2">
        <w:t>E</w:t>
      </w:r>
      <w:r w:rsidR="00590A18" w:rsidRPr="002671B1">
        <w:t>tre curieux des différentes formes d’expression de la réalité</w:t>
      </w:r>
    </w:p>
    <w:p w:rsidR="00590A18" w:rsidRPr="002671B1" w:rsidRDefault="00590A18" w:rsidP="00A61FF2">
      <w:pPr>
        <w:jc w:val="both"/>
      </w:pPr>
      <w:r w:rsidRPr="002671B1">
        <w:t>Exemples de séquences :</w:t>
      </w:r>
    </w:p>
    <w:p w:rsidR="002671B1" w:rsidRPr="002671B1" w:rsidRDefault="002671B1" w:rsidP="00A61FF2">
      <w:pPr>
        <w:pStyle w:val="Paragraphedeliste"/>
        <w:numPr>
          <w:ilvl w:val="0"/>
          <w:numId w:val="1"/>
        </w:numPr>
        <w:jc w:val="both"/>
        <w:rPr>
          <w:b/>
          <w:u w:val="single"/>
        </w:rPr>
      </w:pPr>
      <w:r w:rsidRPr="002671B1">
        <w:rPr>
          <w:b/>
          <w:u w:val="single"/>
        </w:rPr>
        <w:t>L’Homme face aux avancées technologiques…</w:t>
      </w:r>
    </w:p>
    <w:p w:rsidR="007B3671" w:rsidRPr="002671B1" w:rsidRDefault="002671B1" w:rsidP="00A61FF2">
      <w:pPr>
        <w:jc w:val="both"/>
        <w:rPr>
          <w:i/>
        </w:rPr>
      </w:pPr>
      <w:r>
        <w:t>« </w:t>
      </w:r>
      <w:r w:rsidR="00590A18" w:rsidRPr="002671B1">
        <w:rPr>
          <w:i/>
        </w:rPr>
        <w:t>Il s’agit ici d’interroger la littérature dans son</w:t>
      </w:r>
      <w:r w:rsidRPr="002671B1">
        <w:rPr>
          <w:i/>
        </w:rPr>
        <w:t xml:space="preserve"> rapport à la notion de progrès .</w:t>
      </w:r>
      <w:r w:rsidR="00590A18" w:rsidRPr="002671B1">
        <w:rPr>
          <w:i/>
        </w:rPr>
        <w:t>La période littéraire est clairement délimitée. Elle commence a</w:t>
      </w:r>
      <w:r w:rsidRPr="002671B1">
        <w:rPr>
          <w:i/>
        </w:rPr>
        <w:t xml:space="preserve">u XIX° siècle avec Jules Verne, </w:t>
      </w:r>
      <w:r w:rsidR="00590A18" w:rsidRPr="002671B1">
        <w:rPr>
          <w:i/>
        </w:rPr>
        <w:t>elle se poursuit au XX° siècle avec la littérature de science-fi</w:t>
      </w:r>
      <w:r w:rsidRPr="002671B1">
        <w:rPr>
          <w:i/>
        </w:rPr>
        <w:t xml:space="preserve">ction, principalement d’origine </w:t>
      </w:r>
      <w:r w:rsidR="00590A18" w:rsidRPr="002671B1">
        <w:rPr>
          <w:i/>
        </w:rPr>
        <w:t>anglo-saxonne. Dans la période actuelle, les fict</w:t>
      </w:r>
      <w:r w:rsidRPr="002671B1">
        <w:rPr>
          <w:i/>
        </w:rPr>
        <w:t xml:space="preserve">ions ou les ouvrages de science-fiction </w:t>
      </w:r>
      <w:r w:rsidR="00590A18" w:rsidRPr="002671B1">
        <w:rPr>
          <w:i/>
        </w:rPr>
        <w:t xml:space="preserve">français traversés par les questions posées dans le cadre de cet </w:t>
      </w:r>
      <w:r w:rsidRPr="002671B1">
        <w:rPr>
          <w:i/>
        </w:rPr>
        <w:t>objet d’étude sont relativement nombreux…</w:t>
      </w:r>
      <w:r w:rsidR="00590A18" w:rsidRPr="002671B1">
        <w:rPr>
          <w:i/>
        </w:rPr>
        <w:t>Il est cependant important d’éviter la confusion ent</w:t>
      </w:r>
      <w:r w:rsidRPr="002671B1">
        <w:rPr>
          <w:i/>
        </w:rPr>
        <w:t xml:space="preserve">re cet objet d’étude et l’étude </w:t>
      </w:r>
      <w:r w:rsidR="00590A18" w:rsidRPr="002671B1">
        <w:rPr>
          <w:i/>
        </w:rPr>
        <w:t>d’un genre. Un grand nombre de thèmes de science-fiction comme le voyage dans le temps, l</w:t>
      </w:r>
      <w:r w:rsidRPr="002671B1">
        <w:rPr>
          <w:i/>
        </w:rPr>
        <w:t>a</w:t>
      </w:r>
      <w:r>
        <w:rPr>
          <w:i/>
        </w:rPr>
        <w:t xml:space="preserve"> </w:t>
      </w:r>
      <w:r w:rsidR="00590A18" w:rsidRPr="002671B1">
        <w:rPr>
          <w:i/>
        </w:rPr>
        <w:t>rencontre des humains et des créatures extraterrestres… n’y ont pas leur place.</w:t>
      </w:r>
      <w:r w:rsidRPr="002671B1">
        <w:rPr>
          <w:i/>
        </w:rPr>
        <w:t> »</w:t>
      </w:r>
    </w:p>
    <w:p w:rsidR="00590A18" w:rsidRPr="002671B1" w:rsidRDefault="00590A18" w:rsidP="00A61FF2">
      <w:pPr>
        <w:jc w:val="both"/>
      </w:pPr>
      <w:r w:rsidRPr="002671B1">
        <w:t xml:space="preserve">Comment à travers l’œuvre lu et </w:t>
      </w:r>
      <w:r w:rsidR="002671B1">
        <w:t xml:space="preserve">sa </w:t>
      </w:r>
      <w:r w:rsidRPr="002671B1">
        <w:t>mise en perspective</w:t>
      </w:r>
      <w:r w:rsidR="002671B1">
        <w:t xml:space="preserve"> plastique</w:t>
      </w:r>
      <w:r w:rsidRPr="002671B1">
        <w:t xml:space="preserve"> peut</w:t>
      </w:r>
      <w:r w:rsidR="00291A57">
        <w:t>-</w:t>
      </w:r>
      <w:r w:rsidRPr="002671B1">
        <w:t>on exprimer un jugement un point de vue sur le progrès scientifique et technique, sur le monde.</w:t>
      </w:r>
    </w:p>
    <w:p w:rsidR="00437D73" w:rsidRPr="002671B1" w:rsidRDefault="00437D73" w:rsidP="00A61FF2">
      <w:pPr>
        <w:jc w:val="both"/>
      </w:pPr>
    </w:p>
    <w:p w:rsidR="00437D73" w:rsidRPr="002671B1" w:rsidRDefault="00437D73" w:rsidP="00A61FF2">
      <w:pPr>
        <w:jc w:val="both"/>
      </w:pPr>
      <w:r w:rsidRPr="002671B1">
        <w:t>.</w:t>
      </w:r>
    </w:p>
    <w:p w:rsidR="00437D73" w:rsidRPr="002671B1" w:rsidRDefault="00437D73" w:rsidP="00A61FF2">
      <w:pPr>
        <w:jc w:val="both"/>
      </w:pPr>
    </w:p>
    <w:sectPr w:rsidR="00437D73" w:rsidRPr="002671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66" w:rsidRDefault="00916466" w:rsidP="00BE5412">
      <w:pPr>
        <w:spacing w:after="0" w:line="240" w:lineRule="auto"/>
      </w:pPr>
      <w:r>
        <w:separator/>
      </w:r>
    </w:p>
  </w:endnote>
  <w:endnote w:type="continuationSeparator" w:id="0">
    <w:p w:rsidR="00916466" w:rsidRDefault="00916466" w:rsidP="00BE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66" w:rsidRDefault="00916466" w:rsidP="00BE5412">
      <w:pPr>
        <w:spacing w:after="0" w:line="240" w:lineRule="auto"/>
      </w:pPr>
      <w:r>
        <w:separator/>
      </w:r>
    </w:p>
  </w:footnote>
  <w:footnote w:type="continuationSeparator" w:id="0">
    <w:p w:rsidR="00916466" w:rsidRDefault="00916466" w:rsidP="00BE5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2000"/>
    <w:multiLevelType w:val="hybridMultilevel"/>
    <w:tmpl w:val="CC82474C"/>
    <w:lvl w:ilvl="0" w:tplc="60900C8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C651FDD"/>
    <w:multiLevelType w:val="hybridMultilevel"/>
    <w:tmpl w:val="568A495E"/>
    <w:lvl w:ilvl="0" w:tplc="FF46D4CC">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551282E"/>
    <w:multiLevelType w:val="hybridMultilevel"/>
    <w:tmpl w:val="CAB4DE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07"/>
    <w:rsid w:val="00000BCC"/>
    <w:rsid w:val="00145AA3"/>
    <w:rsid w:val="0022333B"/>
    <w:rsid w:val="00227E25"/>
    <w:rsid w:val="002671B1"/>
    <w:rsid w:val="00291A57"/>
    <w:rsid w:val="00307EE3"/>
    <w:rsid w:val="00353341"/>
    <w:rsid w:val="003B531C"/>
    <w:rsid w:val="00437D73"/>
    <w:rsid w:val="00440BED"/>
    <w:rsid w:val="00467081"/>
    <w:rsid w:val="00471DF1"/>
    <w:rsid w:val="005667E7"/>
    <w:rsid w:val="00590A18"/>
    <w:rsid w:val="0062032B"/>
    <w:rsid w:val="007119D0"/>
    <w:rsid w:val="007B3671"/>
    <w:rsid w:val="00916466"/>
    <w:rsid w:val="0091657E"/>
    <w:rsid w:val="00935FBD"/>
    <w:rsid w:val="00A61FF2"/>
    <w:rsid w:val="00AE1E33"/>
    <w:rsid w:val="00B31707"/>
    <w:rsid w:val="00BE5412"/>
    <w:rsid w:val="00E0048E"/>
    <w:rsid w:val="00EC5AA8"/>
    <w:rsid w:val="00F824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40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667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5412"/>
    <w:pPr>
      <w:tabs>
        <w:tab w:val="center" w:pos="4536"/>
        <w:tab w:val="right" w:pos="9072"/>
      </w:tabs>
      <w:spacing w:after="0" w:line="240" w:lineRule="auto"/>
    </w:pPr>
  </w:style>
  <w:style w:type="character" w:customStyle="1" w:styleId="En-tteCar">
    <w:name w:val="En-tête Car"/>
    <w:basedOn w:val="Policepardfaut"/>
    <w:link w:val="En-tte"/>
    <w:uiPriority w:val="99"/>
    <w:rsid w:val="00BE5412"/>
  </w:style>
  <w:style w:type="paragraph" w:styleId="Pieddepage">
    <w:name w:val="footer"/>
    <w:basedOn w:val="Normal"/>
    <w:link w:val="PieddepageCar"/>
    <w:uiPriority w:val="99"/>
    <w:unhideWhenUsed/>
    <w:rsid w:val="00BE5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412"/>
  </w:style>
  <w:style w:type="paragraph" w:styleId="Paragraphedeliste">
    <w:name w:val="List Paragraph"/>
    <w:basedOn w:val="Normal"/>
    <w:uiPriority w:val="34"/>
    <w:qFormat/>
    <w:rsid w:val="00471DF1"/>
    <w:pPr>
      <w:ind w:left="720"/>
      <w:contextualSpacing/>
    </w:pPr>
  </w:style>
  <w:style w:type="paragraph" w:styleId="Titre">
    <w:name w:val="Title"/>
    <w:basedOn w:val="Normal"/>
    <w:next w:val="Normal"/>
    <w:link w:val="TitreCar"/>
    <w:uiPriority w:val="10"/>
    <w:qFormat/>
    <w:rsid w:val="00440B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40BE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40BE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667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40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667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5412"/>
    <w:pPr>
      <w:tabs>
        <w:tab w:val="center" w:pos="4536"/>
        <w:tab w:val="right" w:pos="9072"/>
      </w:tabs>
      <w:spacing w:after="0" w:line="240" w:lineRule="auto"/>
    </w:pPr>
  </w:style>
  <w:style w:type="character" w:customStyle="1" w:styleId="En-tteCar">
    <w:name w:val="En-tête Car"/>
    <w:basedOn w:val="Policepardfaut"/>
    <w:link w:val="En-tte"/>
    <w:uiPriority w:val="99"/>
    <w:rsid w:val="00BE5412"/>
  </w:style>
  <w:style w:type="paragraph" w:styleId="Pieddepage">
    <w:name w:val="footer"/>
    <w:basedOn w:val="Normal"/>
    <w:link w:val="PieddepageCar"/>
    <w:uiPriority w:val="99"/>
    <w:unhideWhenUsed/>
    <w:rsid w:val="00BE5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412"/>
  </w:style>
  <w:style w:type="paragraph" w:styleId="Paragraphedeliste">
    <w:name w:val="List Paragraph"/>
    <w:basedOn w:val="Normal"/>
    <w:uiPriority w:val="34"/>
    <w:qFormat/>
    <w:rsid w:val="00471DF1"/>
    <w:pPr>
      <w:ind w:left="720"/>
      <w:contextualSpacing/>
    </w:pPr>
  </w:style>
  <w:style w:type="paragraph" w:styleId="Titre">
    <w:name w:val="Title"/>
    <w:basedOn w:val="Normal"/>
    <w:next w:val="Normal"/>
    <w:link w:val="TitreCar"/>
    <w:uiPriority w:val="10"/>
    <w:qFormat/>
    <w:rsid w:val="00440B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40BE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40BE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667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A9B5-8C85-41F6-8D03-4A8D610C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5</Pages>
  <Words>1336</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cp:revision>
  <dcterms:created xsi:type="dcterms:W3CDTF">2014-10-24T06:37:00Z</dcterms:created>
  <dcterms:modified xsi:type="dcterms:W3CDTF">2014-10-25T12:29:00Z</dcterms:modified>
</cp:coreProperties>
</file>