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8F34C" w14:textId="77777777" w:rsidR="00487507" w:rsidRDefault="00342090" w:rsidP="0068299A">
      <w:pPr>
        <w:spacing w:before="0" w:after="100" w:afterAutospacing="1" w:line="240" w:lineRule="auto"/>
        <w:jc w:val="center"/>
        <w:outlineLvl w:val="0"/>
        <w:rPr>
          <w:rFonts w:eastAsia="Times New Roman" w:cstheme="minorHAnsi"/>
          <w:b/>
          <w:bCs/>
          <w:color w:val="0070C0"/>
          <w:kern w:val="36"/>
          <w:sz w:val="48"/>
          <w:szCs w:val="48"/>
          <w:lang w:eastAsia="fr-FR"/>
        </w:rPr>
      </w:pPr>
      <w:bookmarkStart w:id="0" w:name="_GoBack"/>
      <w:bookmarkEnd w:id="0"/>
      <w:r w:rsidRPr="00487507">
        <w:rPr>
          <w:rFonts w:eastAsia="Times New Roman" w:cstheme="minorHAnsi"/>
          <w:b/>
          <w:bCs/>
          <w:color w:val="0070C0"/>
          <w:kern w:val="36"/>
          <w:sz w:val="48"/>
          <w:szCs w:val="48"/>
          <w:lang w:eastAsia="fr-FR"/>
        </w:rPr>
        <w:t>Condi</w:t>
      </w:r>
      <w:r w:rsidR="00487507">
        <w:rPr>
          <w:rFonts w:eastAsia="Times New Roman" w:cstheme="minorHAnsi"/>
          <w:b/>
          <w:bCs/>
          <w:color w:val="0070C0"/>
          <w:kern w:val="36"/>
          <w:sz w:val="48"/>
          <w:szCs w:val="48"/>
          <w:lang w:eastAsia="fr-FR"/>
        </w:rPr>
        <w:t>tions générales d'utilisation</w:t>
      </w:r>
    </w:p>
    <w:p w14:paraId="470A5B8A" w14:textId="6B71A4C3" w:rsidR="003236F2" w:rsidRPr="003236F2" w:rsidRDefault="003236F2" w:rsidP="0068299A">
      <w:pPr>
        <w:spacing w:before="0" w:after="100" w:afterAutospacing="1" w:line="240" w:lineRule="auto"/>
        <w:jc w:val="center"/>
        <w:outlineLvl w:val="0"/>
        <w:rPr>
          <w:rFonts w:eastAsia="Times New Roman" w:cstheme="minorHAnsi"/>
          <w:b/>
          <w:bCs/>
          <w:color w:val="0070C0"/>
          <w:kern w:val="36"/>
          <w:sz w:val="48"/>
          <w:szCs w:val="48"/>
          <w:lang w:eastAsia="fr-FR"/>
        </w:rPr>
      </w:pPr>
      <w:r>
        <w:rPr>
          <w:rFonts w:eastAsia="Times New Roman" w:cstheme="minorHAnsi"/>
          <w:b/>
          <w:bCs/>
          <w:color w:val="0070C0"/>
          <w:kern w:val="36"/>
          <w:sz w:val="48"/>
          <w:szCs w:val="48"/>
          <w:lang w:eastAsia="fr-FR"/>
        </w:rPr>
        <w:t>« </w:t>
      </w:r>
      <w:r w:rsidR="00015B2C" w:rsidRPr="00015B2C">
        <w:rPr>
          <w:rFonts w:eastAsia="Times New Roman" w:cstheme="minorHAnsi"/>
          <w:b/>
          <w:bCs/>
          <w:color w:val="0070C0"/>
          <w:kern w:val="36"/>
          <w:sz w:val="48"/>
          <w:szCs w:val="48"/>
          <w:highlight w:val="yellow"/>
          <w:lang w:eastAsia="fr-FR"/>
        </w:rPr>
        <w:t>TITRE</w:t>
      </w:r>
      <w:r>
        <w:rPr>
          <w:rFonts w:eastAsia="Times New Roman" w:cstheme="minorHAnsi"/>
          <w:b/>
          <w:bCs/>
          <w:color w:val="0070C0"/>
          <w:kern w:val="36"/>
          <w:sz w:val="48"/>
          <w:szCs w:val="48"/>
          <w:lang w:eastAsia="fr-FR"/>
        </w:rPr>
        <w:t> »</w:t>
      </w:r>
    </w:p>
    <w:p w14:paraId="7366880F" w14:textId="38062E26" w:rsidR="00342090" w:rsidRDefault="00015B2C" w:rsidP="0068299A">
      <w:pPr>
        <w:spacing w:before="0" w:after="100" w:afterAutospacing="1" w:line="240" w:lineRule="auto"/>
        <w:jc w:val="center"/>
        <w:outlineLvl w:val="0"/>
        <w:rPr>
          <w:rFonts w:eastAsia="Times New Roman" w:cstheme="minorHAnsi"/>
          <w:b/>
          <w:bCs/>
          <w:color w:val="0070C0"/>
          <w:kern w:val="36"/>
          <w:sz w:val="36"/>
          <w:szCs w:val="48"/>
          <w:lang w:eastAsia="fr-FR"/>
        </w:rPr>
      </w:pPr>
      <w:r w:rsidRPr="00015B2C">
        <w:rPr>
          <w:rFonts w:eastAsia="Times New Roman" w:cstheme="minorHAnsi"/>
          <w:b/>
          <w:bCs/>
          <w:color w:val="0070C0"/>
          <w:kern w:val="36"/>
          <w:sz w:val="36"/>
          <w:szCs w:val="48"/>
          <w:highlight w:val="yellow"/>
          <w:lang w:eastAsia="fr-FR"/>
        </w:rPr>
        <w:t>DESCRIPTION</w:t>
      </w:r>
      <w:r>
        <w:rPr>
          <w:rFonts w:eastAsia="Times New Roman" w:cstheme="minorHAnsi"/>
          <w:b/>
          <w:bCs/>
          <w:color w:val="0070C0"/>
          <w:kern w:val="36"/>
          <w:sz w:val="36"/>
          <w:szCs w:val="48"/>
          <w:lang w:eastAsia="fr-FR"/>
        </w:rPr>
        <w:t xml:space="preserve"> </w:t>
      </w:r>
      <w:r w:rsidRPr="00015B2C">
        <w:rPr>
          <w:rFonts w:eastAsia="Times New Roman" w:cstheme="minorHAnsi"/>
          <w:b/>
          <w:bCs/>
          <w:color w:val="0070C0"/>
          <w:kern w:val="36"/>
          <w:sz w:val="36"/>
          <w:szCs w:val="48"/>
          <w:highlight w:val="yellow"/>
          <w:lang w:eastAsia="fr-FR"/>
        </w:rPr>
        <w:t>BREVE</w:t>
      </w:r>
    </w:p>
    <w:p w14:paraId="69F081B4" w14:textId="5FD90722" w:rsidR="00AD5CC2" w:rsidRPr="007B3B86" w:rsidRDefault="00AD5CC2" w:rsidP="00AD5CC2">
      <w:pPr>
        <w:pStyle w:val="Titre1"/>
        <w:rPr>
          <w:lang w:eastAsia="fr-FR"/>
        </w:rPr>
      </w:pPr>
      <w:r>
        <w:rPr>
          <w:lang w:eastAsia="fr-FR"/>
        </w:rPr>
        <w:t>Préambule</w:t>
      </w:r>
      <w:r w:rsidR="00E20AD8">
        <w:rPr>
          <w:lang w:eastAsia="fr-FR"/>
        </w:rPr>
        <w:t xml:space="preserve"> </w:t>
      </w:r>
    </w:p>
    <w:p w14:paraId="2631B1DD" w14:textId="40C9FC54" w:rsidR="00AD5CC2" w:rsidRDefault="00AD5CC2" w:rsidP="00AD5CC2">
      <w:pPr>
        <w:widowControl w:val="0"/>
        <w:autoSpaceDE w:val="0"/>
        <w:autoSpaceDN w:val="0"/>
        <w:adjustRightInd w:val="0"/>
        <w:rPr>
          <w:rFonts w:ascii="Arial" w:hAnsi="Arial" w:cs="Arial"/>
          <w:color w:val="000000"/>
        </w:rPr>
      </w:pPr>
      <w:r>
        <w:rPr>
          <w:rFonts w:ascii="Arial" w:hAnsi="Arial" w:cs="Arial"/>
          <w:color w:val="000000"/>
        </w:rPr>
        <w:t>Ce document constitue la charte d’utilisation</w:t>
      </w:r>
      <w:r w:rsidR="00015B2C">
        <w:rPr>
          <w:rFonts w:ascii="Arial" w:hAnsi="Arial" w:cs="Arial"/>
          <w:color w:val="000000"/>
        </w:rPr>
        <w:t xml:space="preserve"> du service numérique « </w:t>
      </w:r>
      <w:r w:rsidR="00015B2C" w:rsidRPr="00015B2C">
        <w:rPr>
          <w:rFonts w:ascii="Arial" w:hAnsi="Arial" w:cs="Arial"/>
          <w:color w:val="000000"/>
          <w:highlight w:val="yellow"/>
        </w:rPr>
        <w:t>titre</w:t>
      </w:r>
      <w:r w:rsidR="00015B2C">
        <w:rPr>
          <w:rFonts w:ascii="Arial" w:hAnsi="Arial" w:cs="Arial"/>
          <w:color w:val="000000"/>
        </w:rPr>
        <w:t xml:space="preserve"> </w:t>
      </w:r>
      <w:r>
        <w:rPr>
          <w:rFonts w:ascii="Arial" w:hAnsi="Arial" w:cs="Arial"/>
          <w:color w:val="000000"/>
        </w:rPr>
        <w:t xml:space="preserve">» proposé par le </w:t>
      </w:r>
      <w:r w:rsidRPr="00015B2C">
        <w:rPr>
          <w:rFonts w:ascii="Arial" w:hAnsi="Arial" w:cs="Arial"/>
          <w:color w:val="000000"/>
          <w:highlight w:val="yellow"/>
        </w:rPr>
        <w:t>rectorat</w:t>
      </w:r>
      <w:r>
        <w:rPr>
          <w:rFonts w:ascii="Arial" w:hAnsi="Arial" w:cs="Arial"/>
          <w:color w:val="000000"/>
        </w:rPr>
        <w:t>. Vous êtes invités, en tant qu’utilisateur de ce service, à le lire dans son intégralité.</w:t>
      </w:r>
    </w:p>
    <w:p w14:paraId="3A702C26" w14:textId="06BE5686" w:rsidR="00AD5CC2" w:rsidRDefault="00AD5CC2" w:rsidP="00AD5CC2">
      <w:pPr>
        <w:widowControl w:val="0"/>
        <w:autoSpaceDE w:val="0"/>
        <w:autoSpaceDN w:val="0"/>
        <w:adjustRightInd w:val="0"/>
        <w:rPr>
          <w:rFonts w:ascii="Arial" w:hAnsi="Arial" w:cs="Arial"/>
          <w:color w:val="000000"/>
        </w:rPr>
      </w:pPr>
      <w:r>
        <w:rPr>
          <w:rFonts w:ascii="Arial" w:hAnsi="Arial" w:cs="Arial"/>
          <w:color w:val="000000"/>
        </w:rPr>
        <w:t xml:space="preserve">L’utilisation de ce service suppose l’acceptation de l’ensemble des règles figurant dans la présente charte. </w:t>
      </w:r>
    </w:p>
    <w:p w14:paraId="3F7E99DD" w14:textId="10718379" w:rsidR="00342090" w:rsidRPr="007B3B86" w:rsidRDefault="006E39F2" w:rsidP="00487507">
      <w:pPr>
        <w:pStyle w:val="Titre1"/>
        <w:rPr>
          <w:lang w:eastAsia="fr-FR"/>
        </w:rPr>
      </w:pPr>
      <w:r>
        <w:rPr>
          <w:lang w:eastAsia="fr-FR"/>
        </w:rPr>
        <w:t>MENTIONS LEGALES</w:t>
      </w:r>
    </w:p>
    <w:p w14:paraId="6805BB55" w14:textId="64E3DFD7" w:rsidR="00A77587" w:rsidRPr="00465876" w:rsidRDefault="00A77587" w:rsidP="00A77587">
      <w:pPr>
        <w:spacing w:before="0" w:after="0" w:line="240" w:lineRule="auto"/>
        <w:rPr>
          <w:rFonts w:eastAsia="Times New Roman" w:cstheme="minorHAnsi"/>
          <w:color w:val="000000" w:themeColor="text1"/>
          <w:sz w:val="24"/>
          <w:szCs w:val="24"/>
          <w:lang w:eastAsia="fr-FR"/>
        </w:rPr>
      </w:pPr>
      <w:r>
        <w:rPr>
          <w:rFonts w:eastAsia="Times New Roman" w:cstheme="minorHAnsi"/>
          <w:b/>
          <w:bCs/>
          <w:sz w:val="24"/>
          <w:szCs w:val="24"/>
          <w:lang w:eastAsia="fr-FR"/>
        </w:rPr>
        <w:t>Propriétaire – Editeur – Hebergeur :</w:t>
      </w:r>
      <w:r>
        <w:rPr>
          <w:rFonts w:eastAsia="Times New Roman" w:cstheme="minorHAnsi"/>
          <w:b/>
          <w:bCs/>
          <w:sz w:val="24"/>
          <w:szCs w:val="24"/>
          <w:lang w:eastAsia="fr-FR"/>
        </w:rPr>
        <w:br/>
      </w:r>
      <w:r w:rsidR="00342090" w:rsidRPr="00DE3E73">
        <w:rPr>
          <w:rFonts w:eastAsia="Times New Roman" w:cstheme="minorHAnsi"/>
          <w:bCs/>
          <w:sz w:val="24"/>
          <w:szCs w:val="24"/>
          <w:lang w:eastAsia="fr-FR"/>
        </w:rPr>
        <w:t>Rectorat</w:t>
      </w:r>
      <w:r>
        <w:rPr>
          <w:rFonts w:eastAsia="Times New Roman" w:cstheme="minorHAnsi"/>
          <w:bCs/>
          <w:sz w:val="24"/>
          <w:szCs w:val="24"/>
          <w:lang w:eastAsia="fr-FR"/>
        </w:rPr>
        <w:t xml:space="preserve"> de Rennes</w:t>
      </w:r>
      <w:r>
        <w:rPr>
          <w:rFonts w:eastAsia="Times New Roman" w:cstheme="minorHAnsi"/>
          <w:bCs/>
          <w:sz w:val="24"/>
          <w:szCs w:val="24"/>
          <w:lang w:eastAsia="fr-FR"/>
        </w:rPr>
        <w:br/>
      </w:r>
      <w:r w:rsidRPr="00465876">
        <w:rPr>
          <w:rFonts w:eastAsia="Times New Roman" w:cstheme="minorHAnsi"/>
          <w:bCs/>
          <w:sz w:val="24"/>
          <w:szCs w:val="24"/>
          <w:lang w:eastAsia="fr-FR"/>
        </w:rPr>
        <w:t>DSII</w:t>
      </w:r>
      <w:r w:rsidRPr="00465876">
        <w:rPr>
          <w:rFonts w:eastAsia="Times New Roman" w:cstheme="minorHAnsi"/>
          <w:bCs/>
          <w:sz w:val="24"/>
          <w:szCs w:val="24"/>
          <w:lang w:eastAsia="fr-FR"/>
        </w:rPr>
        <w:br/>
      </w:r>
      <w:r w:rsidRPr="00465876">
        <w:rPr>
          <w:rFonts w:eastAsia="Times New Roman" w:cstheme="minorHAnsi"/>
          <w:color w:val="000000" w:themeColor="text1"/>
          <w:sz w:val="24"/>
          <w:szCs w:val="24"/>
          <w:lang w:eastAsia="fr-FR"/>
        </w:rPr>
        <w:t>96, rue d’Antrain CS 10503</w:t>
      </w:r>
    </w:p>
    <w:p w14:paraId="3EF0A4D0" w14:textId="29645378" w:rsidR="00A77587" w:rsidRPr="00465876" w:rsidRDefault="00A77587" w:rsidP="00A77587">
      <w:pPr>
        <w:spacing w:before="0" w:after="0" w:line="240" w:lineRule="auto"/>
        <w:rPr>
          <w:rFonts w:eastAsia="Times New Roman" w:cstheme="minorHAnsi"/>
          <w:color w:val="000000" w:themeColor="text1"/>
          <w:sz w:val="24"/>
          <w:szCs w:val="24"/>
          <w:lang w:eastAsia="fr-FR"/>
        </w:rPr>
      </w:pPr>
      <w:r w:rsidRPr="00465876">
        <w:rPr>
          <w:rFonts w:eastAsia="Times New Roman" w:cstheme="minorHAnsi"/>
          <w:color w:val="000000" w:themeColor="text1"/>
          <w:sz w:val="24"/>
          <w:szCs w:val="24"/>
          <w:lang w:eastAsia="fr-FR"/>
        </w:rPr>
        <w:t>35 705 Rennes cedex 7</w:t>
      </w:r>
    </w:p>
    <w:p w14:paraId="76E19B35" w14:textId="4BE4A418" w:rsidR="007B3B86" w:rsidRDefault="00A77587" w:rsidP="00465876">
      <w:pPr>
        <w:spacing w:before="0" w:after="0" w:line="240" w:lineRule="auto"/>
        <w:rPr>
          <w:rFonts w:eastAsia="Times New Roman" w:cstheme="minorHAnsi"/>
          <w:color w:val="000000" w:themeColor="text1"/>
          <w:sz w:val="24"/>
          <w:szCs w:val="24"/>
          <w:lang w:eastAsia="fr-FR"/>
        </w:rPr>
      </w:pPr>
      <w:r w:rsidRPr="00465876">
        <w:rPr>
          <w:rFonts w:eastAsia="Times New Roman" w:cstheme="minorHAnsi"/>
          <w:color w:val="000000" w:themeColor="text1"/>
          <w:sz w:val="24"/>
          <w:szCs w:val="24"/>
          <w:lang w:eastAsia="fr-FR"/>
        </w:rPr>
        <w:t>Tel : 0223217301</w:t>
      </w:r>
      <w:r w:rsidRPr="00465876">
        <w:rPr>
          <w:rFonts w:eastAsia="Times New Roman" w:cstheme="minorHAnsi"/>
          <w:color w:val="000000" w:themeColor="text1"/>
          <w:sz w:val="24"/>
          <w:szCs w:val="24"/>
          <w:lang w:eastAsia="fr-FR"/>
        </w:rPr>
        <w:br/>
      </w:r>
      <w:hyperlink r:id="rId7" w:history="1">
        <w:r w:rsidR="00465876" w:rsidRPr="00773EFB">
          <w:rPr>
            <w:rStyle w:val="Lienhypertexte"/>
            <w:rFonts w:eastAsia="Times New Roman" w:cstheme="minorHAnsi"/>
            <w:sz w:val="24"/>
            <w:szCs w:val="24"/>
            <w:lang w:eastAsia="fr-FR"/>
          </w:rPr>
          <w:t>assistance@ac-rennes.fr</w:t>
        </w:r>
      </w:hyperlink>
    </w:p>
    <w:p w14:paraId="16E1100D" w14:textId="77777777" w:rsidR="00465876" w:rsidRPr="00465876" w:rsidRDefault="00465876" w:rsidP="00465876">
      <w:pPr>
        <w:spacing w:before="0" w:after="0" w:line="240" w:lineRule="auto"/>
        <w:rPr>
          <w:rFonts w:eastAsia="Times New Roman" w:cstheme="minorHAnsi"/>
          <w:color w:val="000000" w:themeColor="text1"/>
          <w:sz w:val="24"/>
          <w:szCs w:val="24"/>
          <w:lang w:eastAsia="fr-FR"/>
        </w:rPr>
      </w:pPr>
    </w:p>
    <w:p w14:paraId="5CEB62F9" w14:textId="0508A22E" w:rsidR="000B142B" w:rsidRPr="000B142B" w:rsidRDefault="00C601EA" w:rsidP="00955ABE">
      <w:pPr>
        <w:rPr>
          <w:rFonts w:eastAsia="Times New Roman" w:cstheme="minorHAnsi"/>
          <w:b/>
          <w:sz w:val="24"/>
          <w:szCs w:val="24"/>
          <w:lang w:eastAsia="fr-FR"/>
        </w:rPr>
      </w:pPr>
      <w:r>
        <w:rPr>
          <w:rFonts w:eastAsia="Times New Roman" w:cstheme="minorHAnsi"/>
          <w:b/>
          <w:sz w:val="24"/>
          <w:szCs w:val="24"/>
          <w:lang w:eastAsia="fr-FR"/>
        </w:rPr>
        <w:t>R</w:t>
      </w:r>
      <w:r w:rsidR="000B142B" w:rsidRPr="000B142B">
        <w:rPr>
          <w:rFonts w:eastAsia="Times New Roman" w:cstheme="minorHAnsi"/>
          <w:b/>
          <w:sz w:val="24"/>
          <w:szCs w:val="24"/>
          <w:lang w:eastAsia="fr-FR"/>
        </w:rPr>
        <w:t xml:space="preserve">esponsable de traitement : </w:t>
      </w:r>
    </w:p>
    <w:p w14:paraId="4D40DE72" w14:textId="543E6304" w:rsidR="000B142B" w:rsidRPr="000B142B" w:rsidRDefault="000B142B" w:rsidP="000B142B">
      <w:pPr>
        <w:spacing w:before="0" w:after="0" w:line="240" w:lineRule="auto"/>
        <w:rPr>
          <w:rFonts w:eastAsia="Times New Roman" w:cstheme="minorHAnsi"/>
          <w:color w:val="000000" w:themeColor="text1"/>
          <w:sz w:val="24"/>
          <w:szCs w:val="24"/>
          <w:lang w:eastAsia="fr-FR"/>
        </w:rPr>
      </w:pPr>
      <w:r w:rsidRPr="00015B2C">
        <w:rPr>
          <w:rFonts w:eastAsia="Times New Roman" w:cstheme="minorHAnsi"/>
          <w:color w:val="000000" w:themeColor="text1"/>
          <w:sz w:val="24"/>
          <w:szCs w:val="24"/>
          <w:highlight w:val="yellow"/>
          <w:lang w:eastAsia="fr-FR"/>
        </w:rPr>
        <w:t>Recteur de l’académie de Rennes</w:t>
      </w:r>
      <w:r w:rsidR="00015B2C" w:rsidRPr="00015B2C">
        <w:rPr>
          <w:rFonts w:eastAsia="Times New Roman" w:cstheme="minorHAnsi"/>
          <w:color w:val="000000" w:themeColor="text1"/>
          <w:sz w:val="24"/>
          <w:szCs w:val="24"/>
          <w:highlight w:val="yellow"/>
          <w:lang w:eastAsia="fr-FR"/>
        </w:rPr>
        <w:t xml:space="preserve"> ou DASEN ou CHEF ETAB</w:t>
      </w:r>
    </w:p>
    <w:p w14:paraId="4B79C7DA" w14:textId="39BF81DF" w:rsidR="000B142B" w:rsidRPr="00015B2C" w:rsidRDefault="00015B2C" w:rsidP="000B142B">
      <w:pPr>
        <w:spacing w:before="0" w:after="0" w:line="240" w:lineRule="auto"/>
        <w:rPr>
          <w:rFonts w:eastAsia="Times New Roman" w:cstheme="minorHAnsi"/>
          <w:color w:val="000000" w:themeColor="text1"/>
          <w:sz w:val="24"/>
          <w:szCs w:val="24"/>
          <w:highlight w:val="yellow"/>
          <w:lang w:eastAsia="fr-FR"/>
        </w:rPr>
      </w:pPr>
      <w:r w:rsidRPr="00015B2C">
        <w:rPr>
          <w:rFonts w:eastAsia="Times New Roman" w:cstheme="minorHAnsi"/>
          <w:color w:val="000000" w:themeColor="text1"/>
          <w:sz w:val="24"/>
          <w:szCs w:val="24"/>
          <w:highlight w:val="yellow"/>
          <w:lang w:eastAsia="fr-FR"/>
        </w:rPr>
        <w:t>Adresse</w:t>
      </w:r>
      <w:r w:rsidRPr="00015B2C">
        <w:rPr>
          <w:rFonts w:eastAsia="Times New Roman" w:cstheme="minorHAnsi"/>
          <w:color w:val="000000" w:themeColor="text1"/>
          <w:sz w:val="24"/>
          <w:szCs w:val="24"/>
          <w:highlight w:val="yellow"/>
          <w:lang w:eastAsia="fr-FR"/>
        </w:rPr>
        <w:br/>
      </w:r>
      <w:r w:rsidR="000B142B" w:rsidRPr="00015B2C">
        <w:rPr>
          <w:rFonts w:eastAsia="Times New Roman" w:cstheme="minorHAnsi"/>
          <w:color w:val="000000" w:themeColor="text1"/>
          <w:sz w:val="24"/>
          <w:szCs w:val="24"/>
          <w:highlight w:val="yellow"/>
          <w:lang w:eastAsia="fr-FR"/>
        </w:rPr>
        <w:t xml:space="preserve">Téléphone </w:t>
      </w:r>
    </w:p>
    <w:p w14:paraId="19F4C087" w14:textId="69FFED99" w:rsidR="000B142B" w:rsidRDefault="00015B2C" w:rsidP="000B142B">
      <w:pPr>
        <w:spacing w:before="0" w:after="0" w:line="240" w:lineRule="auto"/>
        <w:rPr>
          <w:rFonts w:eastAsia="Times New Roman" w:cstheme="minorHAnsi"/>
          <w:color w:val="000000" w:themeColor="text1"/>
          <w:sz w:val="24"/>
          <w:szCs w:val="24"/>
          <w:lang w:eastAsia="fr-FR"/>
        </w:rPr>
      </w:pPr>
      <w:r w:rsidRPr="00015B2C">
        <w:rPr>
          <w:rFonts w:eastAsia="Times New Roman" w:cstheme="minorHAnsi"/>
          <w:color w:val="000000" w:themeColor="text1"/>
          <w:sz w:val="24"/>
          <w:szCs w:val="24"/>
          <w:highlight w:val="yellow"/>
          <w:lang w:eastAsia="fr-FR"/>
        </w:rPr>
        <w:t>Mèl</w:t>
      </w:r>
      <w:r>
        <w:t xml:space="preserve"> </w:t>
      </w:r>
    </w:p>
    <w:p w14:paraId="5D8AB5B6" w14:textId="68C149B3" w:rsidR="000B142B" w:rsidRDefault="000B142B" w:rsidP="000B142B">
      <w:pPr>
        <w:spacing w:before="0" w:after="0" w:line="240" w:lineRule="auto"/>
        <w:rPr>
          <w:rFonts w:eastAsia="Times New Roman" w:cstheme="minorHAnsi"/>
          <w:color w:val="000000" w:themeColor="text1"/>
          <w:sz w:val="24"/>
          <w:szCs w:val="24"/>
          <w:lang w:eastAsia="fr-FR"/>
        </w:rPr>
      </w:pPr>
    </w:p>
    <w:p w14:paraId="3369B70F" w14:textId="50E5EAD8" w:rsidR="00E20AD8" w:rsidRPr="007B3B86" w:rsidRDefault="00E103B0" w:rsidP="00E20AD8">
      <w:pPr>
        <w:pStyle w:val="Titre1"/>
        <w:rPr>
          <w:lang w:eastAsia="fr-FR"/>
        </w:rPr>
      </w:pPr>
      <w:r>
        <w:rPr>
          <w:lang w:eastAsia="fr-FR"/>
        </w:rPr>
        <w:t>FINALITE DU SERVICE</w:t>
      </w:r>
    </w:p>
    <w:p w14:paraId="5A3549C4" w14:textId="77777777" w:rsidR="00E20AD8" w:rsidRDefault="00E20AD8" w:rsidP="000B142B">
      <w:pPr>
        <w:spacing w:before="0" w:after="0" w:line="240" w:lineRule="auto"/>
        <w:rPr>
          <w:rFonts w:eastAsia="Times New Roman" w:cstheme="minorHAnsi"/>
          <w:color w:val="000000" w:themeColor="text1"/>
          <w:sz w:val="24"/>
          <w:szCs w:val="24"/>
          <w:lang w:eastAsia="fr-FR"/>
        </w:rPr>
      </w:pPr>
    </w:p>
    <w:p w14:paraId="49C966BE" w14:textId="478EBC2C" w:rsidR="00E20AD8" w:rsidRDefault="003F6341" w:rsidP="00E20AD8">
      <w:pPr>
        <w:rPr>
          <w:rFonts w:eastAsia="Times New Roman" w:cstheme="minorHAnsi"/>
          <w:sz w:val="24"/>
          <w:szCs w:val="24"/>
          <w:lang w:eastAsia="fr-FR"/>
        </w:rPr>
      </w:pPr>
      <w:r w:rsidRPr="003F6341">
        <w:rPr>
          <w:rFonts w:eastAsia="Times New Roman" w:cstheme="minorHAnsi"/>
          <w:b/>
          <w:bCs/>
          <w:sz w:val="24"/>
          <w:szCs w:val="24"/>
          <w:highlight w:val="yellow"/>
          <w:lang w:eastAsia="fr-FR"/>
        </w:rPr>
        <w:t>xxxxxx</w:t>
      </w:r>
      <w:r w:rsidR="00E20AD8">
        <w:rPr>
          <w:rFonts w:eastAsia="Times New Roman" w:cstheme="minorHAnsi"/>
          <w:sz w:val="24"/>
          <w:szCs w:val="24"/>
          <w:lang w:eastAsia="fr-FR"/>
        </w:rPr>
        <w:t xml:space="preserve"> est destiné à </w:t>
      </w:r>
      <w:r w:rsidRPr="003F6341">
        <w:rPr>
          <w:rFonts w:eastAsia="Times New Roman" w:cstheme="minorHAnsi"/>
          <w:sz w:val="24"/>
          <w:szCs w:val="24"/>
          <w:highlight w:val="yellow"/>
          <w:lang w:eastAsia="fr-FR"/>
        </w:rPr>
        <w:t>usage</w:t>
      </w:r>
      <w:r w:rsidR="00E20AD8">
        <w:rPr>
          <w:rFonts w:eastAsia="Times New Roman" w:cstheme="minorHAnsi"/>
          <w:sz w:val="24"/>
          <w:szCs w:val="24"/>
          <w:lang w:eastAsia="fr-FR"/>
        </w:rPr>
        <w:t>. Son but est de</w:t>
      </w:r>
      <w:r>
        <w:rPr>
          <w:rFonts w:eastAsia="Times New Roman" w:cstheme="minorHAnsi"/>
          <w:sz w:val="24"/>
          <w:szCs w:val="24"/>
          <w:lang w:eastAsia="fr-FR"/>
        </w:rPr>
        <w:t xml:space="preserve"> </w:t>
      </w:r>
      <w:r w:rsidRPr="003F6341">
        <w:rPr>
          <w:rFonts w:eastAsia="Times New Roman" w:cstheme="minorHAnsi"/>
          <w:sz w:val="24"/>
          <w:szCs w:val="24"/>
          <w:highlight w:val="yellow"/>
          <w:lang w:eastAsia="fr-FR"/>
        </w:rPr>
        <w:t>finalité</w:t>
      </w:r>
      <w:r w:rsidR="008F03D7">
        <w:rPr>
          <w:rFonts w:eastAsia="Times New Roman" w:cstheme="minorHAnsi"/>
          <w:sz w:val="24"/>
          <w:szCs w:val="24"/>
          <w:lang w:eastAsia="fr-FR"/>
        </w:rPr>
        <w:t>.</w:t>
      </w:r>
    </w:p>
    <w:p w14:paraId="6F0C29C4" w14:textId="020350B6" w:rsidR="00E20AD8" w:rsidRPr="007B3B86" w:rsidRDefault="00E20AD8" w:rsidP="00E20AD8">
      <w:pPr>
        <w:pStyle w:val="Titre1"/>
        <w:rPr>
          <w:lang w:eastAsia="fr-FR"/>
        </w:rPr>
      </w:pPr>
      <w:r>
        <w:rPr>
          <w:lang w:eastAsia="fr-FR"/>
        </w:rPr>
        <w:t>DISPOSITIONS GENERALES</w:t>
      </w:r>
    </w:p>
    <w:p w14:paraId="46B05B41" w14:textId="7DD5D991" w:rsidR="00D80E19" w:rsidRPr="0072698F" w:rsidRDefault="00E20AD8" w:rsidP="00D80E19">
      <w:pPr>
        <w:autoSpaceDE w:val="0"/>
        <w:autoSpaceDN w:val="0"/>
        <w:adjustRightInd w:val="0"/>
        <w:spacing w:after="0" w:line="240" w:lineRule="auto"/>
        <w:jc w:val="both"/>
        <w:rPr>
          <w:rFonts w:eastAsia="Times New Roman" w:cstheme="minorHAnsi"/>
          <w:sz w:val="24"/>
          <w:szCs w:val="24"/>
          <w:lang w:eastAsia="fr-FR"/>
        </w:rPr>
      </w:pPr>
      <w:r w:rsidRPr="00D80E19">
        <w:rPr>
          <w:rFonts w:ascii="Arial" w:eastAsia="MS Mincho" w:hAnsi="Arial" w:cs="Arial"/>
          <w:b/>
          <w:color w:val="000000"/>
          <w:sz w:val="24"/>
          <w:szCs w:val="24"/>
          <w:u w:val="single"/>
        </w:rPr>
        <w:br/>
      </w:r>
      <w:r w:rsidR="00D80E19" w:rsidRPr="0072698F">
        <w:rPr>
          <w:rFonts w:eastAsia="Times New Roman" w:cstheme="minorHAnsi"/>
          <w:sz w:val="24"/>
          <w:szCs w:val="24"/>
          <w:lang w:eastAsia="fr-FR"/>
        </w:rPr>
        <w:t>En tant qu’utilisateur, vous vous engagez à respecter la loi, notamment en :</w:t>
      </w:r>
    </w:p>
    <w:p w14:paraId="76A99631" w14:textId="77777777" w:rsidR="00D80E19" w:rsidRPr="0072698F" w:rsidRDefault="00D80E19" w:rsidP="00D80E19">
      <w:pPr>
        <w:pStyle w:val="Paragraphedeliste"/>
        <w:numPr>
          <w:ilvl w:val="0"/>
          <w:numId w:val="6"/>
        </w:numPr>
        <w:autoSpaceDE w:val="0"/>
        <w:autoSpaceDN w:val="0"/>
        <w:adjustRightInd w:val="0"/>
        <w:spacing w:before="0" w:after="0" w:line="240" w:lineRule="auto"/>
        <w:jc w:val="both"/>
        <w:rPr>
          <w:rFonts w:eastAsia="Times New Roman" w:cstheme="minorHAnsi"/>
          <w:sz w:val="24"/>
          <w:szCs w:val="24"/>
          <w:lang w:eastAsia="fr-FR"/>
        </w:rPr>
      </w:pPr>
      <w:r w:rsidRPr="0072698F">
        <w:rPr>
          <w:rFonts w:eastAsia="Times New Roman" w:cstheme="minorHAnsi"/>
          <w:sz w:val="24"/>
          <w:szCs w:val="24"/>
          <w:lang w:eastAsia="fr-FR"/>
        </w:rPr>
        <w:t>respectant le droit des personnes, (droit à l’image, droit de citation…)</w:t>
      </w:r>
    </w:p>
    <w:p w14:paraId="62F3BDE0" w14:textId="77777777" w:rsidR="00D80E19" w:rsidRPr="0072698F" w:rsidRDefault="00D80E19" w:rsidP="00D80E19">
      <w:pPr>
        <w:pStyle w:val="Paragraphedeliste"/>
        <w:numPr>
          <w:ilvl w:val="0"/>
          <w:numId w:val="6"/>
        </w:numPr>
        <w:autoSpaceDE w:val="0"/>
        <w:autoSpaceDN w:val="0"/>
        <w:adjustRightInd w:val="0"/>
        <w:spacing w:before="0" w:after="0" w:line="240" w:lineRule="auto"/>
        <w:jc w:val="both"/>
        <w:rPr>
          <w:rFonts w:eastAsia="Times New Roman" w:cstheme="minorHAnsi"/>
          <w:sz w:val="24"/>
          <w:szCs w:val="24"/>
          <w:lang w:eastAsia="fr-FR"/>
        </w:rPr>
      </w:pPr>
      <w:r w:rsidRPr="0072698F">
        <w:rPr>
          <w:rFonts w:eastAsia="Times New Roman" w:cstheme="minorHAnsi"/>
          <w:sz w:val="24"/>
          <w:szCs w:val="24"/>
          <w:lang w:eastAsia="fr-FR"/>
        </w:rPr>
        <w:t>ne portant pas atteinte à la vie privée d’autrui,</w:t>
      </w:r>
    </w:p>
    <w:p w14:paraId="3BC81FC1" w14:textId="77777777" w:rsidR="00D80E19" w:rsidRPr="0072698F" w:rsidRDefault="00D80E19" w:rsidP="00D80E19">
      <w:pPr>
        <w:pStyle w:val="Paragraphedeliste"/>
        <w:numPr>
          <w:ilvl w:val="0"/>
          <w:numId w:val="6"/>
        </w:numPr>
        <w:autoSpaceDE w:val="0"/>
        <w:autoSpaceDN w:val="0"/>
        <w:adjustRightInd w:val="0"/>
        <w:spacing w:before="0" w:after="0" w:line="240" w:lineRule="auto"/>
        <w:jc w:val="both"/>
        <w:rPr>
          <w:rFonts w:eastAsia="Times New Roman" w:cstheme="minorHAnsi"/>
          <w:sz w:val="24"/>
          <w:szCs w:val="24"/>
          <w:lang w:eastAsia="fr-FR"/>
        </w:rPr>
      </w:pPr>
      <w:r w:rsidRPr="0072698F">
        <w:rPr>
          <w:rFonts w:eastAsia="Times New Roman" w:cstheme="minorHAnsi"/>
          <w:sz w:val="24"/>
          <w:szCs w:val="24"/>
          <w:lang w:eastAsia="fr-FR"/>
        </w:rPr>
        <w:t>veillant à ne pas laisser diffuser de propos injurieux ou diffamatoires,</w:t>
      </w:r>
    </w:p>
    <w:p w14:paraId="0776FFBD" w14:textId="77777777" w:rsidR="00D80E19" w:rsidRPr="0072698F" w:rsidRDefault="00D80E19" w:rsidP="00D80E19">
      <w:pPr>
        <w:pStyle w:val="Paragraphedeliste"/>
        <w:numPr>
          <w:ilvl w:val="0"/>
          <w:numId w:val="6"/>
        </w:numPr>
        <w:autoSpaceDE w:val="0"/>
        <w:autoSpaceDN w:val="0"/>
        <w:adjustRightInd w:val="0"/>
        <w:spacing w:before="0" w:after="0" w:line="240" w:lineRule="auto"/>
        <w:jc w:val="both"/>
        <w:rPr>
          <w:rFonts w:eastAsia="Times New Roman" w:cstheme="minorHAnsi"/>
          <w:sz w:val="24"/>
          <w:szCs w:val="24"/>
          <w:lang w:eastAsia="fr-FR"/>
        </w:rPr>
      </w:pPr>
      <w:r w:rsidRPr="0072698F">
        <w:rPr>
          <w:rFonts w:eastAsia="Times New Roman" w:cstheme="minorHAnsi"/>
          <w:sz w:val="24"/>
          <w:szCs w:val="24"/>
          <w:lang w:eastAsia="fr-FR"/>
        </w:rPr>
        <w:t>respectant l’intégrité morale des mineurs,</w:t>
      </w:r>
    </w:p>
    <w:p w14:paraId="7B3DBA37" w14:textId="77777777" w:rsidR="00D80E19" w:rsidRPr="0072698F" w:rsidRDefault="00D80E19" w:rsidP="00D80E19">
      <w:pPr>
        <w:pStyle w:val="Paragraphedeliste"/>
        <w:numPr>
          <w:ilvl w:val="0"/>
          <w:numId w:val="6"/>
        </w:numPr>
        <w:autoSpaceDE w:val="0"/>
        <w:autoSpaceDN w:val="0"/>
        <w:adjustRightInd w:val="0"/>
        <w:spacing w:before="0" w:after="0" w:line="240" w:lineRule="auto"/>
        <w:jc w:val="both"/>
        <w:rPr>
          <w:rFonts w:eastAsia="Times New Roman" w:cstheme="minorHAnsi"/>
          <w:sz w:val="24"/>
          <w:szCs w:val="24"/>
          <w:lang w:eastAsia="fr-FR"/>
        </w:rPr>
      </w:pPr>
      <w:r w:rsidRPr="0072698F">
        <w:rPr>
          <w:rFonts w:eastAsia="Times New Roman" w:cstheme="minorHAnsi"/>
          <w:sz w:val="24"/>
          <w:szCs w:val="24"/>
          <w:lang w:eastAsia="fr-FR"/>
        </w:rPr>
        <w:t>respectant l’ordre public,</w:t>
      </w:r>
    </w:p>
    <w:p w14:paraId="0A1DD7E7" w14:textId="77777777" w:rsidR="00D80E19" w:rsidRPr="0072698F" w:rsidRDefault="00D80E19" w:rsidP="00D80E19">
      <w:pPr>
        <w:pStyle w:val="Paragraphedeliste"/>
        <w:numPr>
          <w:ilvl w:val="0"/>
          <w:numId w:val="6"/>
        </w:numPr>
        <w:autoSpaceDE w:val="0"/>
        <w:autoSpaceDN w:val="0"/>
        <w:adjustRightInd w:val="0"/>
        <w:spacing w:before="0" w:after="0" w:line="240" w:lineRule="auto"/>
        <w:jc w:val="both"/>
        <w:rPr>
          <w:rFonts w:eastAsia="Times New Roman" w:cstheme="minorHAnsi"/>
          <w:sz w:val="24"/>
          <w:szCs w:val="24"/>
          <w:lang w:eastAsia="fr-FR"/>
        </w:rPr>
      </w:pPr>
      <w:r w:rsidRPr="0072698F">
        <w:rPr>
          <w:rFonts w:eastAsia="Times New Roman" w:cstheme="minorHAnsi"/>
          <w:sz w:val="24"/>
          <w:szCs w:val="24"/>
          <w:lang w:eastAsia="fr-FR"/>
        </w:rPr>
        <w:t>veillant à ne pas laisser diffuser des propos discriminatoires, ou faisant l’apologie de crimes ou de délits,</w:t>
      </w:r>
    </w:p>
    <w:p w14:paraId="35F07F94" w14:textId="77777777" w:rsidR="00D80E19" w:rsidRPr="0072698F" w:rsidRDefault="00D80E19" w:rsidP="00D80E19">
      <w:pPr>
        <w:pStyle w:val="Paragraphedeliste"/>
        <w:numPr>
          <w:ilvl w:val="0"/>
          <w:numId w:val="6"/>
        </w:numPr>
        <w:autoSpaceDE w:val="0"/>
        <w:autoSpaceDN w:val="0"/>
        <w:adjustRightInd w:val="0"/>
        <w:spacing w:before="0" w:after="0" w:line="240" w:lineRule="auto"/>
        <w:jc w:val="both"/>
        <w:rPr>
          <w:rFonts w:eastAsia="Times New Roman" w:cstheme="minorHAnsi"/>
          <w:sz w:val="24"/>
          <w:szCs w:val="24"/>
          <w:lang w:eastAsia="fr-FR"/>
        </w:rPr>
      </w:pPr>
      <w:r w:rsidRPr="0072698F">
        <w:rPr>
          <w:rFonts w:eastAsia="Times New Roman" w:cstheme="minorHAnsi"/>
          <w:sz w:val="24"/>
          <w:szCs w:val="24"/>
          <w:lang w:eastAsia="fr-FR"/>
        </w:rPr>
        <w:t>ne diffusant pas des documents ou des propos contraires à la neutralité de l’école,</w:t>
      </w:r>
    </w:p>
    <w:p w14:paraId="665B0F41" w14:textId="77777777" w:rsidR="00D80E19" w:rsidRPr="0072698F" w:rsidRDefault="00D80E19" w:rsidP="00D80E19">
      <w:pPr>
        <w:pStyle w:val="Paragraphedeliste"/>
        <w:autoSpaceDE w:val="0"/>
        <w:autoSpaceDN w:val="0"/>
        <w:adjustRightInd w:val="0"/>
        <w:spacing w:after="0" w:line="240" w:lineRule="auto"/>
        <w:rPr>
          <w:rFonts w:eastAsia="Times New Roman" w:cstheme="minorHAnsi"/>
          <w:sz w:val="24"/>
          <w:szCs w:val="24"/>
          <w:lang w:eastAsia="fr-FR"/>
        </w:rPr>
      </w:pPr>
      <w:r w:rsidRPr="0072698F">
        <w:rPr>
          <w:rFonts w:eastAsia="Times New Roman" w:cstheme="minorHAnsi"/>
          <w:sz w:val="24"/>
          <w:szCs w:val="24"/>
          <w:lang w:eastAsia="fr-FR"/>
        </w:rPr>
        <w:t>(non-discrimination, neutralité religieuse, politique et commerciale...)</w:t>
      </w:r>
    </w:p>
    <w:p w14:paraId="51AE51C4" w14:textId="77777777" w:rsidR="00D80E19" w:rsidRPr="0072698F" w:rsidRDefault="00D80E19" w:rsidP="00D80E19">
      <w:pPr>
        <w:pStyle w:val="Paragraphedeliste"/>
        <w:numPr>
          <w:ilvl w:val="0"/>
          <w:numId w:val="6"/>
        </w:numPr>
        <w:autoSpaceDE w:val="0"/>
        <w:autoSpaceDN w:val="0"/>
        <w:adjustRightInd w:val="0"/>
        <w:spacing w:before="0" w:after="0" w:line="240" w:lineRule="auto"/>
        <w:rPr>
          <w:rFonts w:eastAsia="Times New Roman" w:cstheme="minorHAnsi"/>
          <w:sz w:val="24"/>
          <w:szCs w:val="24"/>
          <w:lang w:eastAsia="fr-FR"/>
        </w:rPr>
      </w:pPr>
      <w:r w:rsidRPr="0072698F">
        <w:rPr>
          <w:rFonts w:eastAsia="Times New Roman" w:cstheme="minorHAnsi"/>
          <w:sz w:val="24"/>
          <w:szCs w:val="24"/>
          <w:lang w:eastAsia="fr-FR"/>
        </w:rPr>
        <w:t>respectant l’ensemble des obligations qui s’imposent aux agents de l’État (obligation de réserve, obligation de discrétion professionnelle, secret professionnel...).</w:t>
      </w:r>
    </w:p>
    <w:p w14:paraId="30DE1AE5" w14:textId="60C06F54" w:rsidR="00D80E19" w:rsidRPr="0072698F" w:rsidRDefault="00D80E19" w:rsidP="00D80E19">
      <w:pPr>
        <w:pStyle w:val="Paragraphedeliste"/>
        <w:numPr>
          <w:ilvl w:val="0"/>
          <w:numId w:val="6"/>
        </w:numPr>
        <w:autoSpaceDE w:val="0"/>
        <w:autoSpaceDN w:val="0"/>
        <w:adjustRightInd w:val="0"/>
        <w:spacing w:before="0" w:after="0" w:line="240" w:lineRule="auto"/>
        <w:rPr>
          <w:rFonts w:eastAsia="Times New Roman" w:cstheme="minorHAnsi"/>
          <w:sz w:val="24"/>
          <w:szCs w:val="24"/>
          <w:lang w:eastAsia="fr-FR"/>
        </w:rPr>
      </w:pPr>
      <w:r w:rsidRPr="0072698F">
        <w:rPr>
          <w:rFonts w:eastAsia="Times New Roman" w:cstheme="minorHAnsi"/>
          <w:sz w:val="24"/>
          <w:szCs w:val="24"/>
          <w:lang w:eastAsia="fr-FR"/>
        </w:rPr>
        <w:lastRenderedPageBreak/>
        <w:t>respectant le droit d’auteur et de la propriété intellectuelle. L’exception aux fins d’illustration à des fins d’enseignement et de recherche ou « exception pédagogique », de l’article 122-5 3eE du code de la propriété intellectuelle, entrée en vig</w:t>
      </w:r>
      <w:r w:rsidR="0028628D" w:rsidRPr="0072698F">
        <w:rPr>
          <w:rFonts w:eastAsia="Times New Roman" w:cstheme="minorHAnsi"/>
          <w:sz w:val="24"/>
          <w:szCs w:val="24"/>
          <w:lang w:eastAsia="fr-FR"/>
        </w:rPr>
        <w:t>u</w:t>
      </w:r>
      <w:r w:rsidRPr="0072698F">
        <w:rPr>
          <w:rFonts w:eastAsia="Times New Roman" w:cstheme="minorHAnsi"/>
          <w:sz w:val="24"/>
          <w:szCs w:val="24"/>
          <w:lang w:eastAsia="fr-FR"/>
        </w:rPr>
        <w:t>eur le 1er janvier 2009 en application de la loi N° 2006-961 du 1er aout 2006, ne s’applique pas à un site internet public. Vous veillerez en particulier à un usage de ressources lires de droits</w:t>
      </w:r>
    </w:p>
    <w:p w14:paraId="3D30CE9E" w14:textId="0AFAE425" w:rsidR="00D80E19" w:rsidRPr="0072698F" w:rsidRDefault="00D80E19" w:rsidP="00D80E19">
      <w:pPr>
        <w:pStyle w:val="Paragraphedeliste"/>
        <w:numPr>
          <w:ilvl w:val="0"/>
          <w:numId w:val="6"/>
        </w:numPr>
        <w:autoSpaceDE w:val="0"/>
        <w:autoSpaceDN w:val="0"/>
        <w:adjustRightInd w:val="0"/>
        <w:spacing w:before="0" w:after="0" w:line="240" w:lineRule="auto"/>
        <w:rPr>
          <w:rFonts w:eastAsia="Times New Roman" w:cstheme="minorHAnsi"/>
          <w:sz w:val="24"/>
          <w:szCs w:val="24"/>
          <w:lang w:eastAsia="fr-FR"/>
        </w:rPr>
      </w:pPr>
      <w:r w:rsidRPr="0072698F">
        <w:rPr>
          <w:rFonts w:eastAsia="Times New Roman" w:cstheme="minorHAnsi"/>
          <w:sz w:val="24"/>
          <w:szCs w:val="24"/>
          <w:lang w:eastAsia="fr-FR"/>
        </w:rPr>
        <w:t>Ne diffusant que des données pédagogiques professionnelles ou informatives liées au service public de l’Éducation</w:t>
      </w:r>
    </w:p>
    <w:p w14:paraId="4D666D3A" w14:textId="0518BC8F" w:rsidR="00E20AD8" w:rsidRPr="00B3771A" w:rsidRDefault="00D80E19" w:rsidP="00D80E19">
      <w:pPr>
        <w:pStyle w:val="Paragraphedeliste"/>
        <w:numPr>
          <w:ilvl w:val="0"/>
          <w:numId w:val="6"/>
        </w:numPr>
        <w:autoSpaceDE w:val="0"/>
        <w:autoSpaceDN w:val="0"/>
        <w:adjustRightInd w:val="0"/>
        <w:spacing w:before="0" w:after="0" w:line="240" w:lineRule="auto"/>
        <w:rPr>
          <w:rFonts w:eastAsia="Times New Roman" w:cstheme="minorHAnsi"/>
          <w:sz w:val="24"/>
          <w:szCs w:val="24"/>
          <w:lang w:eastAsia="fr-FR"/>
        </w:rPr>
      </w:pPr>
      <w:r w:rsidRPr="0072698F">
        <w:rPr>
          <w:rFonts w:eastAsia="Times New Roman" w:cstheme="minorHAnsi"/>
          <w:sz w:val="24"/>
          <w:szCs w:val="24"/>
          <w:lang w:eastAsia="fr-FR"/>
        </w:rPr>
        <w:t>Ne vous livrant pas à des activités à but lucratif</w:t>
      </w:r>
    </w:p>
    <w:p w14:paraId="6251087F" w14:textId="77777777" w:rsidR="00C6027C" w:rsidRDefault="00C6027C" w:rsidP="00E20AD8">
      <w:pPr>
        <w:pStyle w:val="NormalWeb"/>
        <w:spacing w:before="0" w:beforeAutospacing="0" w:after="0" w:afterAutospacing="0"/>
        <w:jc w:val="both"/>
        <w:rPr>
          <w:sz w:val="20"/>
          <w:szCs w:val="20"/>
        </w:rPr>
      </w:pPr>
    </w:p>
    <w:p w14:paraId="38BDE451" w14:textId="0ECA3A1A" w:rsidR="00E20AD8" w:rsidRPr="007B3B86" w:rsidRDefault="00E20AD8" w:rsidP="00E20AD8">
      <w:pPr>
        <w:pStyle w:val="Titre1"/>
        <w:rPr>
          <w:lang w:eastAsia="fr-FR"/>
        </w:rPr>
      </w:pPr>
      <w:r>
        <w:rPr>
          <w:lang w:eastAsia="fr-FR"/>
        </w:rPr>
        <w:t>RESPONSABILITES</w:t>
      </w:r>
    </w:p>
    <w:p w14:paraId="27E8FC40" w14:textId="5110E9C9" w:rsidR="00E20AD8" w:rsidRDefault="00E20AD8" w:rsidP="00E20AD8">
      <w:pPr>
        <w:pStyle w:val="NormalWeb"/>
        <w:spacing w:before="0" w:beforeAutospacing="0" w:after="0" w:afterAutospacing="0"/>
        <w:jc w:val="both"/>
        <w:rPr>
          <w:rFonts w:ascii="Arial" w:eastAsia="MS Mincho" w:hAnsi="Arial" w:cs="Arial"/>
          <w:b/>
          <w:color w:val="000000"/>
          <w:u w:val="single"/>
        </w:rPr>
      </w:pPr>
    </w:p>
    <w:p w14:paraId="3754FE72" w14:textId="77777777" w:rsidR="00E20AD8" w:rsidRPr="000E41E8" w:rsidRDefault="00E20AD8" w:rsidP="00E20AD8">
      <w:pPr>
        <w:spacing w:after="0"/>
        <w:jc w:val="both"/>
        <w:rPr>
          <w:rFonts w:eastAsia="Times New Roman" w:cstheme="minorHAnsi"/>
          <w:sz w:val="24"/>
          <w:szCs w:val="24"/>
          <w:lang w:eastAsia="fr-FR"/>
        </w:rPr>
      </w:pPr>
      <w:r w:rsidRPr="000E41E8">
        <w:rPr>
          <w:rFonts w:eastAsia="Times New Roman" w:cstheme="minorHAnsi"/>
          <w:sz w:val="24"/>
          <w:szCs w:val="24"/>
          <w:lang w:eastAsia="fr-FR"/>
        </w:rPr>
        <w:t>En tant qu’utilisateur, vous vous engagez à :</w:t>
      </w:r>
    </w:p>
    <w:p w14:paraId="52B2375A" w14:textId="77777777" w:rsidR="00E20AD8" w:rsidRPr="000E41E8" w:rsidRDefault="00E20AD8" w:rsidP="00E20AD8">
      <w:pPr>
        <w:pStyle w:val="Paragraphedeliste"/>
        <w:numPr>
          <w:ilvl w:val="0"/>
          <w:numId w:val="5"/>
        </w:numPr>
        <w:spacing w:before="0" w:after="0" w:line="259" w:lineRule="auto"/>
        <w:jc w:val="both"/>
        <w:rPr>
          <w:rFonts w:eastAsia="Times New Roman" w:cstheme="minorHAnsi"/>
          <w:sz w:val="24"/>
          <w:szCs w:val="24"/>
          <w:lang w:eastAsia="fr-FR"/>
        </w:rPr>
      </w:pPr>
      <w:r w:rsidRPr="000E41E8">
        <w:rPr>
          <w:rFonts w:eastAsia="Times New Roman" w:cstheme="minorHAnsi"/>
          <w:sz w:val="24"/>
          <w:szCs w:val="24"/>
          <w:lang w:eastAsia="fr-FR"/>
        </w:rPr>
        <w:t>Ne pas communiquer à un tiers vos codes d’accès personnels,</w:t>
      </w:r>
    </w:p>
    <w:p w14:paraId="1A024CAB" w14:textId="77777777" w:rsidR="00E20AD8" w:rsidRPr="000E41E8" w:rsidRDefault="00E20AD8" w:rsidP="00E20AD8">
      <w:pPr>
        <w:pStyle w:val="Paragraphedeliste"/>
        <w:numPr>
          <w:ilvl w:val="0"/>
          <w:numId w:val="5"/>
        </w:numPr>
        <w:spacing w:before="0" w:after="0" w:line="259" w:lineRule="auto"/>
        <w:jc w:val="both"/>
        <w:rPr>
          <w:rFonts w:eastAsia="Times New Roman" w:cstheme="minorHAnsi"/>
          <w:sz w:val="24"/>
          <w:szCs w:val="24"/>
          <w:lang w:eastAsia="fr-FR"/>
        </w:rPr>
      </w:pPr>
      <w:r w:rsidRPr="000E41E8">
        <w:rPr>
          <w:rFonts w:eastAsia="Times New Roman" w:cstheme="minorHAnsi"/>
          <w:sz w:val="24"/>
          <w:szCs w:val="24"/>
          <w:lang w:eastAsia="fr-FR"/>
        </w:rPr>
        <w:t>Ne rien faire pour tenter d’altérer le fonctionnement normal du service,</w:t>
      </w:r>
    </w:p>
    <w:p w14:paraId="6543EED8" w14:textId="77777777" w:rsidR="00E20AD8" w:rsidRPr="000E41E8" w:rsidRDefault="00E20AD8" w:rsidP="00E20AD8">
      <w:pPr>
        <w:pStyle w:val="Paragraphedeliste"/>
        <w:numPr>
          <w:ilvl w:val="0"/>
          <w:numId w:val="5"/>
        </w:numPr>
        <w:spacing w:before="0" w:after="0" w:line="259" w:lineRule="auto"/>
        <w:jc w:val="both"/>
        <w:rPr>
          <w:rFonts w:eastAsia="Times New Roman" w:cstheme="minorHAnsi"/>
          <w:sz w:val="24"/>
          <w:szCs w:val="24"/>
          <w:lang w:eastAsia="fr-FR"/>
        </w:rPr>
      </w:pPr>
      <w:r w:rsidRPr="000E41E8">
        <w:rPr>
          <w:rFonts w:eastAsia="Times New Roman" w:cstheme="minorHAnsi"/>
          <w:sz w:val="24"/>
          <w:szCs w:val="24"/>
          <w:lang w:eastAsia="fr-FR"/>
        </w:rPr>
        <w:t>Ne faire aucune manœuvre ayant pour but de contourner les mesures de sécurité mises en place pour en assurer le bon fonctionnement,</w:t>
      </w:r>
    </w:p>
    <w:p w14:paraId="7A2ED38B" w14:textId="77777777" w:rsidR="00E20AD8" w:rsidRPr="000E41E8" w:rsidRDefault="00E20AD8" w:rsidP="00E20AD8">
      <w:pPr>
        <w:pStyle w:val="Paragraphedeliste"/>
        <w:numPr>
          <w:ilvl w:val="0"/>
          <w:numId w:val="5"/>
        </w:numPr>
        <w:spacing w:before="0" w:after="0" w:line="259" w:lineRule="auto"/>
        <w:jc w:val="both"/>
        <w:rPr>
          <w:rFonts w:eastAsia="Times New Roman" w:cstheme="minorHAnsi"/>
          <w:sz w:val="24"/>
          <w:szCs w:val="24"/>
          <w:lang w:eastAsia="fr-FR"/>
        </w:rPr>
      </w:pPr>
      <w:r w:rsidRPr="000E41E8">
        <w:rPr>
          <w:rFonts w:eastAsia="Times New Roman" w:cstheme="minorHAnsi"/>
          <w:sz w:val="24"/>
          <w:szCs w:val="24"/>
          <w:lang w:eastAsia="fr-FR"/>
        </w:rPr>
        <w:t>Ne pas introduire de programmes nuisibles,</w:t>
      </w:r>
    </w:p>
    <w:p w14:paraId="71767E18" w14:textId="2DE4E541" w:rsidR="00E20AD8" w:rsidRPr="000E41E8" w:rsidRDefault="00E20AD8" w:rsidP="00E20AD8">
      <w:pPr>
        <w:pStyle w:val="Paragraphedeliste"/>
        <w:numPr>
          <w:ilvl w:val="0"/>
          <w:numId w:val="5"/>
        </w:numPr>
        <w:spacing w:before="0" w:after="0" w:line="259" w:lineRule="auto"/>
        <w:jc w:val="both"/>
        <w:rPr>
          <w:rFonts w:eastAsia="Times New Roman" w:cstheme="minorHAnsi"/>
          <w:sz w:val="24"/>
          <w:szCs w:val="24"/>
          <w:lang w:eastAsia="fr-FR"/>
        </w:rPr>
      </w:pPr>
      <w:r w:rsidRPr="000E41E8">
        <w:rPr>
          <w:rFonts w:eastAsia="Times New Roman" w:cstheme="minorHAnsi"/>
          <w:sz w:val="24"/>
          <w:szCs w:val="24"/>
          <w:lang w:eastAsia="fr-FR"/>
        </w:rPr>
        <w:t>Ne pas porter atteinte aux données des autres utilisateurs, en les modifiant ou en les supprimant contre leur gré.</w:t>
      </w:r>
    </w:p>
    <w:p w14:paraId="413BC5E8" w14:textId="63E26663" w:rsidR="00B3771A" w:rsidRDefault="00B3771A" w:rsidP="00B3771A">
      <w:pPr>
        <w:spacing w:before="0" w:after="0" w:line="259" w:lineRule="auto"/>
        <w:jc w:val="both"/>
        <w:rPr>
          <w:rFonts w:ascii="Arial" w:hAnsi="Arial" w:cs="Arial"/>
        </w:rPr>
      </w:pPr>
    </w:p>
    <w:p w14:paraId="7FA92B5F" w14:textId="4869765A" w:rsidR="00B3771A" w:rsidRPr="007B3B86" w:rsidRDefault="00B3771A" w:rsidP="00B3771A">
      <w:pPr>
        <w:pStyle w:val="Titre1"/>
        <w:rPr>
          <w:lang w:eastAsia="fr-FR"/>
        </w:rPr>
      </w:pPr>
      <w:r>
        <w:rPr>
          <w:lang w:eastAsia="fr-FR"/>
        </w:rPr>
        <w:t>DONNEES A CARACTERE PERSONNEL COLLECTEES</w:t>
      </w:r>
    </w:p>
    <w:p w14:paraId="7F7ED5A1" w14:textId="77777777" w:rsidR="00B3771A" w:rsidRPr="00B3771A" w:rsidRDefault="00B3771A" w:rsidP="00B3771A">
      <w:pPr>
        <w:spacing w:before="0" w:after="0" w:line="259" w:lineRule="auto"/>
        <w:jc w:val="both"/>
        <w:rPr>
          <w:rFonts w:ascii="Arial" w:hAnsi="Arial" w:cs="Arial"/>
        </w:rPr>
      </w:pPr>
    </w:p>
    <w:p w14:paraId="42991028" w14:textId="77777777" w:rsidR="000E41E8" w:rsidRPr="00DF0B72" w:rsidRDefault="000E41E8" w:rsidP="000E41E8">
      <w:pPr>
        <w:spacing w:beforeAutospacing="1" w:after="100" w:afterAutospacing="1" w:line="240" w:lineRule="auto"/>
        <w:rPr>
          <w:rFonts w:eastAsia="Times New Roman" w:cstheme="minorHAnsi"/>
          <w:sz w:val="24"/>
          <w:szCs w:val="24"/>
          <w:lang w:eastAsia="fr-FR"/>
        </w:rPr>
      </w:pPr>
      <w:r w:rsidRPr="00DF0B72">
        <w:rPr>
          <w:rFonts w:eastAsia="Times New Roman" w:cstheme="minorHAnsi"/>
          <w:sz w:val="24"/>
          <w:szCs w:val="24"/>
          <w:lang w:eastAsia="fr-FR"/>
        </w:rPr>
        <w:t xml:space="preserve">Dans le cadre de l'utilisation du service </w:t>
      </w:r>
      <w:r>
        <w:rPr>
          <w:rFonts w:eastAsia="Times New Roman" w:cstheme="minorHAnsi"/>
          <w:sz w:val="24"/>
          <w:szCs w:val="24"/>
          <w:lang w:eastAsia="fr-FR"/>
        </w:rPr>
        <w:t>CONFORM, le Rectorat collecte</w:t>
      </w:r>
      <w:r w:rsidRPr="00DF0B72">
        <w:rPr>
          <w:rFonts w:eastAsia="Times New Roman" w:cstheme="minorHAnsi"/>
          <w:sz w:val="24"/>
          <w:szCs w:val="24"/>
          <w:lang w:eastAsia="fr-FR"/>
        </w:rPr>
        <w:t xml:space="preserve"> les catégories de données suivantes concernant ses utilisateurs :</w:t>
      </w:r>
    </w:p>
    <w:p w14:paraId="050D9BB6" w14:textId="22F582EC" w:rsidR="000E41E8" w:rsidRPr="000A6E03" w:rsidRDefault="003F6341" w:rsidP="000E41E8">
      <w:pPr>
        <w:spacing w:before="0" w:after="100" w:afterAutospacing="1" w:line="240" w:lineRule="auto"/>
        <w:rPr>
          <w:rFonts w:eastAsia="Times New Roman" w:cstheme="minorHAnsi"/>
          <w:i/>
          <w:sz w:val="24"/>
          <w:szCs w:val="24"/>
          <w:lang w:eastAsia="fr-FR"/>
        </w:rPr>
      </w:pPr>
      <w:r w:rsidRPr="000A6E03">
        <w:rPr>
          <w:rFonts w:eastAsia="Times New Roman" w:cstheme="minorHAnsi"/>
          <w:i/>
          <w:sz w:val="24"/>
          <w:szCs w:val="24"/>
          <w:highlight w:val="yellow"/>
          <w:lang w:eastAsia="fr-FR"/>
        </w:rPr>
        <w:t>Liste des données à caractère personnel</w:t>
      </w:r>
    </w:p>
    <w:p w14:paraId="14FBC88E" w14:textId="77777777" w:rsidR="00065108" w:rsidRDefault="00065108" w:rsidP="00065108">
      <w:pPr>
        <w:pStyle w:val="Paragraphedeliste"/>
        <w:numPr>
          <w:ilvl w:val="0"/>
          <w:numId w:val="3"/>
        </w:numPr>
        <w:spacing w:before="0" w:after="100" w:afterAutospacing="1" w:line="240" w:lineRule="auto"/>
        <w:rPr>
          <w:rFonts w:eastAsia="Times New Roman" w:cstheme="minorHAnsi"/>
          <w:sz w:val="24"/>
          <w:szCs w:val="24"/>
          <w:lang w:eastAsia="fr-FR"/>
        </w:rPr>
      </w:pPr>
    </w:p>
    <w:p w14:paraId="1A49B4D3" w14:textId="77777777" w:rsidR="00065108" w:rsidRPr="00065108" w:rsidRDefault="00065108" w:rsidP="00065108">
      <w:pPr>
        <w:pStyle w:val="Paragraphedeliste"/>
        <w:numPr>
          <w:ilvl w:val="0"/>
          <w:numId w:val="3"/>
        </w:numPr>
        <w:spacing w:beforeAutospacing="1" w:after="100" w:afterAutospacing="1" w:line="240" w:lineRule="auto"/>
        <w:rPr>
          <w:rFonts w:eastAsia="Times New Roman" w:cstheme="minorHAnsi"/>
          <w:sz w:val="24"/>
          <w:szCs w:val="24"/>
          <w:lang w:eastAsia="fr-FR"/>
        </w:rPr>
      </w:pPr>
      <w:r w:rsidRPr="00065108">
        <w:rPr>
          <w:rFonts w:eastAsia="Times New Roman" w:cstheme="minorHAnsi"/>
          <w:b/>
          <w:sz w:val="24"/>
          <w:szCs w:val="24"/>
          <w:lang w:eastAsia="fr-FR"/>
        </w:rPr>
        <w:t xml:space="preserve">Aucune collecte des données techniques </w:t>
      </w:r>
      <w:r w:rsidRPr="00065108">
        <w:rPr>
          <w:rFonts w:eastAsia="Times New Roman" w:cstheme="minorHAnsi"/>
          <w:sz w:val="24"/>
          <w:szCs w:val="24"/>
          <w:lang w:eastAsia="fr-FR"/>
        </w:rPr>
        <w:br/>
        <w:t xml:space="preserve">Nous ne collectons et ne conservons aucune donnée technique de votre appareil (adresse IP, fournisseur d'accès à Internet...).  </w:t>
      </w:r>
    </w:p>
    <w:p w14:paraId="7135E008" w14:textId="3BE49F75" w:rsidR="00F35D04" w:rsidRPr="007B3B86" w:rsidRDefault="00F35D04" w:rsidP="00F35D04">
      <w:pPr>
        <w:pStyle w:val="Titre1"/>
        <w:rPr>
          <w:lang w:eastAsia="fr-FR"/>
        </w:rPr>
      </w:pPr>
      <w:r>
        <w:rPr>
          <w:lang w:eastAsia="fr-FR"/>
        </w:rPr>
        <w:t>EXERCICE de droit d’acces, rectification et effacement</w:t>
      </w:r>
    </w:p>
    <w:p w14:paraId="27841554" w14:textId="77777777" w:rsidR="00E91EA9" w:rsidRPr="008950B1" w:rsidRDefault="00E91EA9" w:rsidP="00E91EA9">
      <w:pPr>
        <w:spacing w:beforeAutospacing="1" w:after="100" w:afterAutospacing="1" w:line="240" w:lineRule="auto"/>
        <w:rPr>
          <w:rFonts w:eastAsia="Times New Roman" w:cstheme="minorHAnsi"/>
          <w:sz w:val="24"/>
          <w:szCs w:val="24"/>
          <w:lang w:eastAsia="fr-FR"/>
        </w:rPr>
      </w:pPr>
      <w:r w:rsidRPr="008950B1">
        <w:rPr>
          <w:rFonts w:eastAsia="Times New Roman" w:cstheme="minorHAnsi"/>
          <w:sz w:val="24"/>
          <w:szCs w:val="24"/>
          <w:lang w:eastAsia="fr-FR"/>
        </w:rPr>
        <w:t>Dans les limites et réserves portées par la loi, les utilisateurs disposent de droits sur les données qui les concernent (articles 15 à 20 du RGPD). Ces droits sont, dans la limite de leur application sur le site :</w:t>
      </w:r>
    </w:p>
    <w:p w14:paraId="1132F3FC" w14:textId="3C2F29B7" w:rsidR="00E91EA9" w:rsidRPr="008950B1" w:rsidRDefault="00E91EA9" w:rsidP="00E91EA9">
      <w:pPr>
        <w:numPr>
          <w:ilvl w:val="0"/>
          <w:numId w:val="7"/>
        </w:numPr>
        <w:spacing w:beforeAutospacing="1" w:after="100" w:afterAutospacing="1" w:line="240" w:lineRule="auto"/>
        <w:rPr>
          <w:rFonts w:eastAsia="Times New Roman" w:cstheme="minorHAnsi"/>
          <w:sz w:val="24"/>
          <w:szCs w:val="24"/>
          <w:lang w:eastAsia="fr-FR"/>
        </w:rPr>
      </w:pPr>
      <w:r w:rsidRPr="008950B1">
        <w:rPr>
          <w:rFonts w:eastAsia="Times New Roman" w:cstheme="minorHAnsi"/>
          <w:sz w:val="24"/>
          <w:szCs w:val="24"/>
          <w:lang w:eastAsia="fr-FR"/>
        </w:rPr>
        <w:t>le droit d’obtenir la confirmation que leurs données sont bien traité</w:t>
      </w:r>
      <w:r w:rsidR="00C90FB3" w:rsidRPr="008950B1">
        <w:rPr>
          <w:rFonts w:eastAsia="Times New Roman" w:cstheme="minorHAnsi"/>
          <w:sz w:val="24"/>
          <w:szCs w:val="24"/>
          <w:lang w:eastAsia="fr-FR"/>
        </w:rPr>
        <w:t>es par le rectorat de Rennes</w:t>
      </w:r>
      <w:r w:rsidRPr="008950B1">
        <w:rPr>
          <w:rFonts w:eastAsia="Times New Roman" w:cstheme="minorHAnsi"/>
          <w:sz w:val="24"/>
          <w:szCs w:val="24"/>
          <w:lang w:eastAsia="fr-FR"/>
        </w:rPr>
        <w:t xml:space="preserve"> et les modalités de traitement de ces données,</w:t>
      </w:r>
    </w:p>
    <w:p w14:paraId="6AC6D46D" w14:textId="77777777" w:rsidR="00E91EA9" w:rsidRPr="008950B1" w:rsidRDefault="00E91EA9" w:rsidP="00E91EA9">
      <w:pPr>
        <w:numPr>
          <w:ilvl w:val="0"/>
          <w:numId w:val="7"/>
        </w:numPr>
        <w:spacing w:beforeAutospacing="1" w:after="100" w:afterAutospacing="1" w:line="240" w:lineRule="auto"/>
        <w:rPr>
          <w:rFonts w:eastAsia="Times New Roman" w:cstheme="minorHAnsi"/>
          <w:sz w:val="24"/>
          <w:szCs w:val="24"/>
          <w:lang w:eastAsia="fr-FR"/>
        </w:rPr>
      </w:pPr>
      <w:r w:rsidRPr="008950B1">
        <w:rPr>
          <w:rFonts w:eastAsia="Times New Roman" w:cstheme="minorHAnsi"/>
          <w:sz w:val="24"/>
          <w:szCs w:val="24"/>
          <w:lang w:eastAsia="fr-FR"/>
        </w:rPr>
        <w:t>le droit d’accéder à leurs données, </w:t>
      </w:r>
    </w:p>
    <w:p w14:paraId="68D0372E" w14:textId="77777777" w:rsidR="00E91EA9" w:rsidRPr="008950B1" w:rsidRDefault="00E91EA9" w:rsidP="00E91EA9">
      <w:pPr>
        <w:numPr>
          <w:ilvl w:val="0"/>
          <w:numId w:val="7"/>
        </w:numPr>
        <w:spacing w:beforeAutospacing="1" w:after="100" w:afterAutospacing="1" w:line="240" w:lineRule="auto"/>
        <w:rPr>
          <w:rFonts w:eastAsia="Times New Roman" w:cstheme="minorHAnsi"/>
          <w:sz w:val="24"/>
          <w:szCs w:val="24"/>
          <w:lang w:eastAsia="fr-FR"/>
        </w:rPr>
      </w:pPr>
      <w:r w:rsidRPr="008950B1">
        <w:rPr>
          <w:rFonts w:eastAsia="Times New Roman" w:cstheme="minorHAnsi"/>
          <w:sz w:val="24"/>
          <w:szCs w:val="24"/>
          <w:lang w:eastAsia="fr-FR"/>
        </w:rPr>
        <w:t>le droit de rectifier les données qui sont inexactes ou incomplètes,</w:t>
      </w:r>
    </w:p>
    <w:p w14:paraId="16E1DAF9" w14:textId="77777777" w:rsidR="00E91EA9" w:rsidRPr="008950B1" w:rsidRDefault="00E91EA9" w:rsidP="00E91EA9">
      <w:pPr>
        <w:numPr>
          <w:ilvl w:val="0"/>
          <w:numId w:val="7"/>
        </w:numPr>
        <w:spacing w:beforeAutospacing="1" w:after="100" w:afterAutospacing="1" w:line="240" w:lineRule="auto"/>
        <w:rPr>
          <w:rFonts w:eastAsia="Times New Roman" w:cstheme="minorHAnsi"/>
          <w:sz w:val="24"/>
          <w:szCs w:val="24"/>
          <w:lang w:eastAsia="fr-FR"/>
        </w:rPr>
      </w:pPr>
      <w:r w:rsidRPr="008950B1">
        <w:rPr>
          <w:rFonts w:eastAsia="Times New Roman" w:cstheme="minorHAnsi"/>
          <w:sz w:val="24"/>
          <w:szCs w:val="24"/>
          <w:lang w:eastAsia="fr-FR"/>
        </w:rPr>
        <w:t>le droit de demander l’effacement des données qui n’ont plus à être conservées,</w:t>
      </w:r>
    </w:p>
    <w:p w14:paraId="719A2E36" w14:textId="77777777" w:rsidR="00E91EA9" w:rsidRPr="008950B1" w:rsidRDefault="00E91EA9" w:rsidP="00E91EA9">
      <w:pPr>
        <w:numPr>
          <w:ilvl w:val="0"/>
          <w:numId w:val="7"/>
        </w:numPr>
        <w:spacing w:beforeAutospacing="1" w:after="100" w:afterAutospacing="1" w:line="240" w:lineRule="auto"/>
        <w:rPr>
          <w:rFonts w:eastAsia="Times New Roman" w:cstheme="minorHAnsi"/>
          <w:sz w:val="24"/>
          <w:szCs w:val="24"/>
          <w:lang w:eastAsia="fr-FR"/>
        </w:rPr>
      </w:pPr>
      <w:r w:rsidRPr="008950B1">
        <w:rPr>
          <w:rFonts w:eastAsia="Times New Roman" w:cstheme="minorHAnsi"/>
          <w:sz w:val="24"/>
          <w:szCs w:val="24"/>
          <w:lang w:eastAsia="fr-FR"/>
        </w:rPr>
        <w:t>le droit à la limitation du traitement de leurs données si ces données étaient utilisées,</w:t>
      </w:r>
    </w:p>
    <w:p w14:paraId="42EBD0D1" w14:textId="77777777" w:rsidR="00E91EA9" w:rsidRPr="008950B1" w:rsidRDefault="00E91EA9" w:rsidP="00E91EA9">
      <w:pPr>
        <w:numPr>
          <w:ilvl w:val="0"/>
          <w:numId w:val="7"/>
        </w:numPr>
        <w:spacing w:beforeAutospacing="1" w:after="100" w:afterAutospacing="1" w:line="240" w:lineRule="auto"/>
        <w:rPr>
          <w:rFonts w:eastAsia="Times New Roman" w:cstheme="minorHAnsi"/>
          <w:sz w:val="24"/>
          <w:szCs w:val="24"/>
          <w:lang w:eastAsia="fr-FR"/>
        </w:rPr>
      </w:pPr>
      <w:r w:rsidRPr="008950B1">
        <w:rPr>
          <w:rFonts w:eastAsia="Times New Roman" w:cstheme="minorHAnsi"/>
          <w:sz w:val="24"/>
          <w:szCs w:val="24"/>
          <w:lang w:eastAsia="fr-FR"/>
        </w:rPr>
        <w:t>le droit à la notification des mises à jour de leurs données,</w:t>
      </w:r>
    </w:p>
    <w:p w14:paraId="6BB6BDDC" w14:textId="77777777" w:rsidR="00E91EA9" w:rsidRPr="008950B1" w:rsidRDefault="00E91EA9" w:rsidP="00E91EA9">
      <w:pPr>
        <w:numPr>
          <w:ilvl w:val="0"/>
          <w:numId w:val="7"/>
        </w:numPr>
        <w:spacing w:beforeAutospacing="1" w:after="100" w:afterAutospacing="1" w:line="240" w:lineRule="auto"/>
        <w:rPr>
          <w:rFonts w:eastAsia="Times New Roman" w:cstheme="minorHAnsi"/>
          <w:sz w:val="24"/>
          <w:szCs w:val="24"/>
          <w:lang w:eastAsia="fr-FR"/>
        </w:rPr>
      </w:pPr>
      <w:r w:rsidRPr="008950B1">
        <w:rPr>
          <w:rFonts w:eastAsia="Times New Roman" w:cstheme="minorHAnsi"/>
          <w:sz w:val="24"/>
          <w:szCs w:val="24"/>
          <w:lang w:eastAsia="fr-FR"/>
        </w:rPr>
        <w:t>le droit à la portabilité des données qui leur sont fournies selon des procédés automatisés, </w:t>
      </w:r>
    </w:p>
    <w:p w14:paraId="5C9E9C41" w14:textId="77777777" w:rsidR="00E91EA9" w:rsidRPr="008950B1" w:rsidRDefault="00E91EA9" w:rsidP="00E91EA9">
      <w:pPr>
        <w:numPr>
          <w:ilvl w:val="0"/>
          <w:numId w:val="7"/>
        </w:numPr>
        <w:spacing w:beforeAutospacing="1" w:after="100" w:afterAutospacing="1" w:line="240" w:lineRule="auto"/>
        <w:rPr>
          <w:rFonts w:eastAsia="Times New Roman" w:cstheme="minorHAnsi"/>
          <w:sz w:val="24"/>
          <w:szCs w:val="24"/>
          <w:lang w:eastAsia="fr-FR"/>
        </w:rPr>
      </w:pPr>
      <w:r w:rsidRPr="008950B1">
        <w:rPr>
          <w:rFonts w:eastAsia="Times New Roman" w:cstheme="minorHAnsi"/>
          <w:sz w:val="24"/>
          <w:szCs w:val="24"/>
          <w:lang w:eastAsia="fr-FR"/>
        </w:rPr>
        <w:t>le droit d’opposition pour motif légitime au traitement de leurs données, ou simplement à de la prospection commerciale. </w:t>
      </w:r>
    </w:p>
    <w:p w14:paraId="4BDD42DA" w14:textId="57453FE1" w:rsidR="00E91EA9" w:rsidRDefault="00E91EA9" w:rsidP="00E91EA9">
      <w:pPr>
        <w:spacing w:beforeAutospacing="1" w:after="100" w:afterAutospacing="1" w:line="240" w:lineRule="auto"/>
        <w:rPr>
          <w:rFonts w:eastAsia="Times New Roman" w:cstheme="minorHAnsi"/>
          <w:sz w:val="24"/>
          <w:szCs w:val="24"/>
          <w:lang w:eastAsia="fr-FR"/>
        </w:rPr>
      </w:pPr>
      <w:r w:rsidRPr="008950B1">
        <w:rPr>
          <w:rFonts w:eastAsia="Times New Roman" w:cstheme="minorHAnsi"/>
          <w:sz w:val="24"/>
          <w:szCs w:val="24"/>
          <w:lang w:eastAsia="fr-FR"/>
        </w:rPr>
        <w:lastRenderedPageBreak/>
        <w:t xml:space="preserve">Pour exercer ces droits, les utilisateurs doivent justifier de leur identité et en </w:t>
      </w:r>
      <w:r w:rsidR="00C90FB3" w:rsidRPr="008950B1">
        <w:rPr>
          <w:rFonts w:eastAsia="Times New Roman" w:cstheme="minorHAnsi"/>
          <w:sz w:val="24"/>
          <w:szCs w:val="24"/>
          <w:lang w:eastAsia="fr-FR"/>
        </w:rPr>
        <w:t>faire la demande, par courriel au DPD académique : dpd@ac-rennes.fr ou par courrier au DPD académique 96 Rue d’antrain 35700 Rennes.</w:t>
      </w:r>
    </w:p>
    <w:p w14:paraId="4501FEA3" w14:textId="3405EF8F" w:rsidR="00A03F7A" w:rsidRPr="007B3B86" w:rsidRDefault="00A03F7A" w:rsidP="00A03F7A">
      <w:pPr>
        <w:pStyle w:val="Titre1"/>
        <w:rPr>
          <w:lang w:eastAsia="fr-FR"/>
        </w:rPr>
      </w:pPr>
      <w:r>
        <w:rPr>
          <w:lang w:eastAsia="fr-FR"/>
        </w:rPr>
        <w:t>Mesure de securite</w:t>
      </w:r>
    </w:p>
    <w:p w14:paraId="405903D2" w14:textId="3D11763F" w:rsidR="00A03F7A" w:rsidRPr="002B538B" w:rsidRDefault="00A03F7A" w:rsidP="00A03F7A">
      <w:pPr>
        <w:pStyle w:val="NormalWeb"/>
        <w:rPr>
          <w:rFonts w:asciiTheme="minorHAnsi" w:hAnsiTheme="minorHAnsi" w:cstheme="minorHAnsi"/>
        </w:rPr>
      </w:pPr>
      <w:r w:rsidRPr="002B538B">
        <w:rPr>
          <w:rFonts w:asciiTheme="minorHAnsi" w:hAnsiTheme="minorHAnsi" w:cstheme="minorHAnsi"/>
        </w:rPr>
        <w:t>Les personnes concernées</w:t>
      </w:r>
      <w:r w:rsidR="002B538B" w:rsidRPr="002B538B">
        <w:rPr>
          <w:rFonts w:asciiTheme="minorHAnsi" w:hAnsiTheme="minorHAnsi" w:cstheme="minorHAnsi"/>
        </w:rPr>
        <w:t xml:space="preserve"> qui, du fait de leurs</w:t>
      </w:r>
      <w:r w:rsidRPr="002B538B">
        <w:rPr>
          <w:rFonts w:asciiTheme="minorHAnsi" w:hAnsiTheme="minorHAnsi" w:cstheme="minorHAnsi"/>
        </w:rPr>
        <w:t xml:space="preserve"> fonction</w:t>
      </w:r>
      <w:r w:rsidR="002B538B" w:rsidRPr="002B538B">
        <w:rPr>
          <w:rFonts w:asciiTheme="minorHAnsi" w:hAnsiTheme="minorHAnsi" w:cstheme="minorHAnsi"/>
        </w:rPr>
        <w:t>s</w:t>
      </w:r>
      <w:r w:rsidRPr="002B538B">
        <w:rPr>
          <w:rFonts w:asciiTheme="minorHAnsi" w:hAnsiTheme="minorHAnsi" w:cstheme="minorHAnsi"/>
        </w:rPr>
        <w:t xml:space="preserve">, auraient accès aux données des utilisateurs sont tenus à la plus grande confidentialité à cet égard. </w:t>
      </w:r>
    </w:p>
    <w:p w14:paraId="204DB44E" w14:textId="0A35E934" w:rsidR="00A03F7A" w:rsidRPr="007B3B86" w:rsidRDefault="00A03F7A" w:rsidP="00A03F7A">
      <w:pPr>
        <w:spacing w:beforeAutospacing="1" w:after="100" w:afterAutospacing="1" w:line="240" w:lineRule="auto"/>
        <w:rPr>
          <w:rFonts w:eastAsia="Times New Roman" w:cstheme="minorHAnsi"/>
          <w:sz w:val="24"/>
          <w:szCs w:val="24"/>
          <w:lang w:eastAsia="fr-FR"/>
        </w:rPr>
      </w:pPr>
      <w:r w:rsidRPr="007B3B86">
        <w:rPr>
          <w:rFonts w:eastAsia="Times New Roman" w:cstheme="minorHAnsi"/>
          <w:sz w:val="24"/>
          <w:szCs w:val="24"/>
          <w:lang w:eastAsia="fr-FR"/>
        </w:rPr>
        <w:t xml:space="preserve">Nous nous engageons à mettre en œuvre toutes les mesures techniques et organisationnelles appropriées afin de garantir un niveau de sécurité adapté au regard des risques d'accès accidentels, non autorisés ou illégaux, de divulgation, d'altération, de perte ou encore de destruction des données personnelles vous concernant. Dans l'éventualité où nous prendrions connaissance d'un accès illégal aux données personnelles vous concernant stockées sur nos serveurs, ou d'un accès non autorisé ayant pour conséquence la réalisation des risques identifiés ci-dessus, nous nous engageons à : </w:t>
      </w:r>
    </w:p>
    <w:p w14:paraId="600AD380" w14:textId="77777777" w:rsidR="00A03F7A" w:rsidRPr="007B3B86" w:rsidRDefault="00A03F7A" w:rsidP="00A03F7A">
      <w:pPr>
        <w:numPr>
          <w:ilvl w:val="0"/>
          <w:numId w:val="1"/>
        </w:numPr>
        <w:spacing w:beforeAutospacing="1" w:after="100" w:afterAutospacing="1" w:line="240" w:lineRule="auto"/>
        <w:rPr>
          <w:rFonts w:eastAsia="Times New Roman" w:cstheme="minorHAnsi"/>
          <w:sz w:val="24"/>
          <w:szCs w:val="24"/>
          <w:lang w:eastAsia="fr-FR"/>
        </w:rPr>
      </w:pPr>
      <w:r w:rsidRPr="007B3B86">
        <w:rPr>
          <w:rFonts w:eastAsia="Times New Roman" w:cstheme="minorHAnsi"/>
          <w:sz w:val="24"/>
          <w:szCs w:val="24"/>
          <w:lang w:eastAsia="fr-FR"/>
        </w:rPr>
        <w:t>Vous notifier l'incident dans les plus brefs délais ;</w:t>
      </w:r>
    </w:p>
    <w:p w14:paraId="1A60B410" w14:textId="77777777" w:rsidR="00A03F7A" w:rsidRDefault="00A03F7A" w:rsidP="00A03F7A">
      <w:pPr>
        <w:numPr>
          <w:ilvl w:val="0"/>
          <w:numId w:val="1"/>
        </w:numPr>
        <w:spacing w:beforeAutospacing="1" w:after="100" w:afterAutospacing="1" w:line="240" w:lineRule="auto"/>
        <w:rPr>
          <w:rFonts w:eastAsia="Times New Roman" w:cstheme="minorHAnsi"/>
          <w:sz w:val="24"/>
          <w:szCs w:val="24"/>
          <w:lang w:eastAsia="fr-FR"/>
        </w:rPr>
      </w:pPr>
      <w:r w:rsidRPr="003C7680">
        <w:rPr>
          <w:rFonts w:eastAsia="Times New Roman" w:cstheme="minorHAnsi"/>
          <w:sz w:val="24"/>
          <w:szCs w:val="24"/>
          <w:lang w:eastAsia="fr-FR"/>
        </w:rPr>
        <w:t xml:space="preserve">Examiner les causes de l'incident et vous en informer ; </w:t>
      </w:r>
    </w:p>
    <w:p w14:paraId="0AE88622" w14:textId="691AFC45" w:rsidR="00A03F7A" w:rsidRDefault="00A03F7A" w:rsidP="00A03F7A">
      <w:pPr>
        <w:numPr>
          <w:ilvl w:val="0"/>
          <w:numId w:val="1"/>
        </w:numPr>
        <w:spacing w:beforeAutospacing="1" w:after="100" w:afterAutospacing="1" w:line="240" w:lineRule="auto"/>
        <w:rPr>
          <w:rFonts w:eastAsia="Times New Roman" w:cstheme="minorHAnsi"/>
          <w:sz w:val="24"/>
          <w:szCs w:val="24"/>
          <w:lang w:eastAsia="fr-FR"/>
        </w:rPr>
      </w:pPr>
      <w:r w:rsidRPr="007B3B86">
        <w:rPr>
          <w:rFonts w:eastAsia="Times New Roman" w:cstheme="minorHAnsi"/>
          <w:sz w:val="24"/>
          <w:szCs w:val="24"/>
          <w:lang w:eastAsia="fr-FR"/>
        </w:rPr>
        <w:t>Prendre les mesures nécessaires dans la limite du raisonnable afin d'amoindrir les effets négatifs et préjudices pouvant résulter dudit incident</w:t>
      </w:r>
    </w:p>
    <w:p w14:paraId="4B4CC8AB" w14:textId="0032E785" w:rsidR="00442F4D" w:rsidRPr="008D18E5" w:rsidRDefault="008D18E5" w:rsidP="00442F4D">
      <w:pPr>
        <w:spacing w:beforeAutospacing="1" w:after="100" w:afterAutospacing="1" w:line="240" w:lineRule="auto"/>
        <w:rPr>
          <w:rFonts w:eastAsia="Times New Roman" w:cstheme="minorHAnsi"/>
          <w:i/>
          <w:sz w:val="24"/>
          <w:szCs w:val="24"/>
          <w:lang w:eastAsia="fr-FR"/>
        </w:rPr>
      </w:pPr>
      <w:r w:rsidRPr="008D18E5">
        <w:rPr>
          <w:rFonts w:eastAsia="Times New Roman" w:cstheme="minorHAnsi"/>
          <w:i/>
          <w:sz w:val="24"/>
          <w:szCs w:val="24"/>
          <w:highlight w:val="yellow"/>
          <w:lang w:eastAsia="fr-FR"/>
        </w:rPr>
        <w:t>Présence de logs – lesquels – durée de conservation</w:t>
      </w:r>
    </w:p>
    <w:p w14:paraId="156E824C" w14:textId="77777777" w:rsidR="00A03F7A" w:rsidRPr="007B3B86" w:rsidRDefault="00A03F7A" w:rsidP="00A03F7A">
      <w:pPr>
        <w:spacing w:beforeAutospacing="1" w:after="100" w:afterAutospacing="1" w:line="240" w:lineRule="auto"/>
        <w:rPr>
          <w:rFonts w:eastAsia="Times New Roman" w:cstheme="minorHAnsi"/>
          <w:sz w:val="24"/>
          <w:szCs w:val="24"/>
          <w:lang w:eastAsia="fr-FR"/>
        </w:rPr>
      </w:pPr>
      <w:r w:rsidRPr="007B3B86">
        <w:rPr>
          <w:rFonts w:eastAsia="Times New Roman" w:cstheme="minorHAnsi"/>
          <w:b/>
          <w:bCs/>
          <w:sz w:val="24"/>
          <w:szCs w:val="24"/>
          <w:lang w:eastAsia="fr-FR"/>
        </w:rPr>
        <w:t xml:space="preserve">Limitation de la responsabilité </w:t>
      </w:r>
      <w:r w:rsidRPr="007B3B86">
        <w:rPr>
          <w:rFonts w:eastAsia="Times New Roman" w:cstheme="minorHAnsi"/>
          <w:sz w:val="24"/>
          <w:szCs w:val="24"/>
          <w:lang w:eastAsia="fr-FR"/>
        </w:rPr>
        <w:br/>
        <w:t>En aucun cas</w:t>
      </w:r>
      <w:r>
        <w:rPr>
          <w:rFonts w:eastAsia="Times New Roman" w:cstheme="minorHAnsi"/>
          <w:sz w:val="24"/>
          <w:szCs w:val="24"/>
          <w:lang w:eastAsia="fr-FR"/>
        </w:rPr>
        <w:t>,</w:t>
      </w:r>
      <w:r w:rsidRPr="007B3B86">
        <w:rPr>
          <w:rFonts w:eastAsia="Times New Roman" w:cstheme="minorHAnsi"/>
          <w:sz w:val="24"/>
          <w:szCs w:val="24"/>
          <w:lang w:eastAsia="fr-FR"/>
        </w:rPr>
        <w:t xml:space="preserve"> les engagements définis au point ci-dessus relatifs à la notification en cas de faille de sécurité ne peuvent être assimilés à une quelconque reconnaissance de faute ou de responsabilité quant à la survenance de l'incident en question. </w:t>
      </w:r>
    </w:p>
    <w:p w14:paraId="304F8129" w14:textId="4F4D7D70" w:rsidR="00FA080D" w:rsidRPr="007B3B86" w:rsidRDefault="00FA080D" w:rsidP="00FA080D">
      <w:pPr>
        <w:pStyle w:val="Titre1"/>
        <w:rPr>
          <w:lang w:eastAsia="fr-FR"/>
        </w:rPr>
      </w:pPr>
      <w:r>
        <w:rPr>
          <w:lang w:eastAsia="fr-FR"/>
        </w:rPr>
        <w:t>Partage et divulgation des données</w:t>
      </w:r>
    </w:p>
    <w:p w14:paraId="0F744D74" w14:textId="36F3FF59" w:rsidR="00A03F7A" w:rsidRDefault="00A03F7A" w:rsidP="00A03F7A">
      <w:pPr>
        <w:spacing w:beforeAutospacing="1" w:after="100" w:afterAutospacing="1" w:line="240" w:lineRule="auto"/>
        <w:rPr>
          <w:rFonts w:eastAsia="Times New Roman" w:cstheme="minorHAnsi"/>
          <w:sz w:val="24"/>
          <w:szCs w:val="24"/>
          <w:lang w:eastAsia="fr-FR"/>
        </w:rPr>
      </w:pPr>
      <w:r w:rsidRPr="007B3B86">
        <w:rPr>
          <w:rFonts w:eastAsia="Times New Roman" w:cstheme="minorHAnsi"/>
          <w:b/>
          <w:bCs/>
          <w:sz w:val="24"/>
          <w:szCs w:val="24"/>
          <w:lang w:eastAsia="fr-FR"/>
        </w:rPr>
        <w:t xml:space="preserve">Pas de communication à des tiers </w:t>
      </w:r>
      <w:r w:rsidRPr="007B3B86">
        <w:rPr>
          <w:rFonts w:eastAsia="Times New Roman" w:cstheme="minorHAnsi"/>
          <w:sz w:val="24"/>
          <w:szCs w:val="24"/>
          <w:lang w:eastAsia="fr-FR"/>
        </w:rPr>
        <w:br/>
        <w:t xml:space="preserve">Vos données ne font l'objet d'aucune communication à des tiers. </w:t>
      </w:r>
    </w:p>
    <w:p w14:paraId="71ABA3B4" w14:textId="77777777" w:rsidR="000864D6" w:rsidRDefault="00A03F7A" w:rsidP="00FA080D">
      <w:pPr>
        <w:spacing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Le rectorat ne transmet les données de ses utilisateurs à un tiers que lorsqu’il reçoit la requête d’une autorité judiciaire ou de toute autorité administrative habilitée par la loi sollicitant la communication de ces informations conformément aux dispositions législatives en vigueur.</w:t>
      </w:r>
    </w:p>
    <w:p w14:paraId="48E7C48B" w14:textId="60713283" w:rsidR="00FA080D" w:rsidRDefault="00FA080D" w:rsidP="00FA080D">
      <w:pPr>
        <w:spacing w:beforeAutospacing="1" w:after="100" w:afterAutospacing="1" w:line="240" w:lineRule="auto"/>
        <w:rPr>
          <w:rFonts w:eastAsia="Times New Roman" w:cstheme="minorHAnsi"/>
          <w:sz w:val="24"/>
          <w:szCs w:val="24"/>
          <w:lang w:eastAsia="fr-FR"/>
        </w:rPr>
      </w:pPr>
      <w:r w:rsidRPr="007B3B86">
        <w:rPr>
          <w:rFonts w:eastAsia="Times New Roman" w:cstheme="minorHAnsi"/>
          <w:b/>
          <w:bCs/>
          <w:sz w:val="24"/>
          <w:szCs w:val="24"/>
          <w:lang w:eastAsia="fr-FR"/>
        </w:rPr>
        <w:t>Agrégation avec des données non personnelles</w:t>
      </w:r>
      <w:r w:rsidRPr="007B3B86">
        <w:rPr>
          <w:rFonts w:eastAsia="Times New Roman" w:cstheme="minorHAnsi"/>
          <w:sz w:val="24"/>
          <w:szCs w:val="24"/>
          <w:lang w:eastAsia="fr-FR"/>
        </w:rPr>
        <w:t xml:space="preserve"> </w:t>
      </w:r>
      <w:r w:rsidRPr="007B3B86">
        <w:rPr>
          <w:rFonts w:eastAsia="Times New Roman" w:cstheme="minorHAnsi"/>
          <w:sz w:val="24"/>
          <w:szCs w:val="24"/>
          <w:lang w:eastAsia="fr-FR"/>
        </w:rPr>
        <w:br/>
        <w:t xml:space="preserve">Nous pouvons publier, divulguer et utiliser les informations agrégées (informations relatives </w:t>
      </w:r>
      <w:r>
        <w:rPr>
          <w:rFonts w:eastAsia="Times New Roman" w:cstheme="minorHAnsi"/>
          <w:sz w:val="24"/>
          <w:szCs w:val="24"/>
          <w:lang w:eastAsia="fr-FR"/>
        </w:rPr>
        <w:t>à tous nos u</w:t>
      </w:r>
      <w:r w:rsidRPr="007B3B86">
        <w:rPr>
          <w:rFonts w:eastAsia="Times New Roman" w:cstheme="minorHAnsi"/>
          <w:sz w:val="24"/>
          <w:szCs w:val="24"/>
          <w:lang w:eastAsia="fr-FR"/>
        </w:rPr>
        <w:t>tilisateurs ou à des groupes ou catégories spécifiques d'Utilisateurs que nous c</w:t>
      </w:r>
      <w:r>
        <w:rPr>
          <w:rFonts w:eastAsia="Times New Roman" w:cstheme="minorHAnsi"/>
          <w:sz w:val="24"/>
          <w:szCs w:val="24"/>
          <w:lang w:eastAsia="fr-FR"/>
        </w:rPr>
        <w:t>ombinons de manière à ce qu'un u</w:t>
      </w:r>
      <w:r w:rsidRPr="007B3B86">
        <w:rPr>
          <w:rFonts w:eastAsia="Times New Roman" w:cstheme="minorHAnsi"/>
          <w:sz w:val="24"/>
          <w:szCs w:val="24"/>
          <w:lang w:eastAsia="fr-FR"/>
        </w:rPr>
        <w:t xml:space="preserve">tilisateur individuel ne puisse plus être identifié ou mentionné) et les informations non personnelles à des fins d'analyse </w:t>
      </w:r>
      <w:r>
        <w:rPr>
          <w:rFonts w:eastAsia="Times New Roman" w:cstheme="minorHAnsi"/>
          <w:sz w:val="24"/>
          <w:szCs w:val="24"/>
          <w:lang w:eastAsia="fr-FR"/>
        </w:rPr>
        <w:t>par les divisions de gestion des personnels du rectorat et des DSDEN</w:t>
      </w:r>
      <w:r w:rsidRPr="007B3B86">
        <w:rPr>
          <w:rFonts w:eastAsia="Times New Roman" w:cstheme="minorHAnsi"/>
          <w:sz w:val="24"/>
          <w:szCs w:val="24"/>
          <w:lang w:eastAsia="fr-FR"/>
        </w:rPr>
        <w:t>.</w:t>
      </w:r>
    </w:p>
    <w:p w14:paraId="5C00AF22" w14:textId="77777777" w:rsidR="00FA080D" w:rsidRPr="007B3B86" w:rsidRDefault="00FA080D" w:rsidP="00FA080D">
      <w:pPr>
        <w:spacing w:beforeAutospacing="1" w:after="100" w:afterAutospacing="1" w:line="240" w:lineRule="auto"/>
        <w:rPr>
          <w:rFonts w:eastAsia="Times New Roman" w:cstheme="minorHAnsi"/>
          <w:sz w:val="24"/>
          <w:szCs w:val="24"/>
          <w:lang w:eastAsia="fr-FR"/>
        </w:rPr>
      </w:pPr>
      <w:r>
        <w:rPr>
          <w:rFonts w:eastAsia="Times New Roman" w:cstheme="minorHAnsi"/>
          <w:b/>
          <w:bCs/>
          <w:sz w:val="24"/>
          <w:szCs w:val="24"/>
          <w:lang w:eastAsia="fr-FR"/>
        </w:rPr>
        <w:t>Aucun</w:t>
      </w:r>
      <w:r w:rsidRPr="007B3B86">
        <w:rPr>
          <w:rFonts w:eastAsia="Times New Roman" w:cstheme="minorHAnsi"/>
          <w:b/>
          <w:bCs/>
          <w:sz w:val="24"/>
          <w:szCs w:val="24"/>
          <w:lang w:eastAsia="fr-FR"/>
        </w:rPr>
        <w:t xml:space="preserve"> transfert en dehors de l'Union européenne </w:t>
      </w:r>
      <w:r w:rsidRPr="007B3B86">
        <w:rPr>
          <w:rFonts w:eastAsia="Times New Roman" w:cstheme="minorHAnsi"/>
          <w:sz w:val="24"/>
          <w:szCs w:val="24"/>
          <w:lang w:eastAsia="fr-FR"/>
        </w:rPr>
        <w:br/>
        <w:t xml:space="preserve">Le Rectorat s'engage à ne pas transférer les données personnelles de ses </w:t>
      </w:r>
      <w:r>
        <w:rPr>
          <w:rFonts w:eastAsia="Times New Roman" w:cstheme="minorHAnsi"/>
          <w:sz w:val="24"/>
          <w:szCs w:val="24"/>
          <w:lang w:eastAsia="fr-FR"/>
        </w:rPr>
        <w:t>u</w:t>
      </w:r>
      <w:r w:rsidRPr="007B3B86">
        <w:rPr>
          <w:rFonts w:eastAsia="Times New Roman" w:cstheme="minorHAnsi"/>
          <w:sz w:val="24"/>
          <w:szCs w:val="24"/>
          <w:lang w:eastAsia="fr-FR"/>
        </w:rPr>
        <w:t xml:space="preserve">tilisateurs en dehors de l'Union européenne. </w:t>
      </w:r>
    </w:p>
    <w:p w14:paraId="0CCFE22B" w14:textId="0DAAA80F" w:rsidR="007006C3" w:rsidRPr="007B3B86" w:rsidRDefault="00FA080D" w:rsidP="007006C3">
      <w:pPr>
        <w:pStyle w:val="Titre1"/>
        <w:rPr>
          <w:lang w:eastAsia="fr-FR"/>
        </w:rPr>
      </w:pPr>
      <w:r>
        <w:rPr>
          <w:lang w:eastAsia="fr-FR"/>
        </w:rPr>
        <w:t>DELAI DE CONSERVATION</w:t>
      </w:r>
    </w:p>
    <w:p w14:paraId="1E2453EE" w14:textId="6DA5E3D1" w:rsidR="007006C3" w:rsidRDefault="007006C3" w:rsidP="007006C3">
      <w:pPr>
        <w:spacing w:beforeAutospacing="1" w:after="100" w:afterAutospacing="1" w:line="240" w:lineRule="auto"/>
        <w:rPr>
          <w:rFonts w:eastAsia="Times New Roman" w:cstheme="minorHAnsi"/>
          <w:sz w:val="24"/>
          <w:szCs w:val="24"/>
          <w:lang w:eastAsia="fr-FR"/>
        </w:rPr>
      </w:pPr>
      <w:r w:rsidRPr="007B3B86">
        <w:rPr>
          <w:rFonts w:eastAsia="Times New Roman" w:cstheme="minorHAnsi"/>
          <w:b/>
          <w:bCs/>
          <w:sz w:val="24"/>
          <w:szCs w:val="24"/>
          <w:lang w:eastAsia="fr-FR"/>
        </w:rPr>
        <w:lastRenderedPageBreak/>
        <w:t xml:space="preserve">Conservation des données pendant la durée de la relation contractuelle </w:t>
      </w:r>
      <w:r w:rsidRPr="007B3B86">
        <w:rPr>
          <w:rFonts w:eastAsia="Times New Roman" w:cstheme="minorHAnsi"/>
          <w:sz w:val="24"/>
          <w:szCs w:val="24"/>
          <w:lang w:eastAsia="fr-FR"/>
        </w:rPr>
        <w:br/>
      </w:r>
      <w:r w:rsidR="00E103B0" w:rsidRPr="00B40DA4">
        <w:rPr>
          <w:rFonts w:eastAsia="Times New Roman" w:cstheme="minorHAnsi"/>
          <w:sz w:val="24"/>
          <w:szCs w:val="24"/>
          <w:lang w:eastAsia="fr-FR"/>
        </w:rPr>
        <w:t>Conformément à la loi Informatique et libertés et au RGPD</w:t>
      </w:r>
      <w:r w:rsidRPr="007B3B86">
        <w:rPr>
          <w:rFonts w:eastAsia="Times New Roman" w:cstheme="minorHAnsi"/>
          <w:sz w:val="24"/>
          <w:szCs w:val="24"/>
          <w:lang w:eastAsia="fr-FR"/>
        </w:rPr>
        <w:t>, les données à caractère personnel faisant l'objet d'un traitement ne sont pas conservées au-delà du temps nécessaire à l'exécution des obligations définies lors de la conclusion du contrat ou de la durée prédéfini</w:t>
      </w:r>
      <w:r>
        <w:rPr>
          <w:rFonts w:eastAsia="Times New Roman" w:cstheme="minorHAnsi"/>
          <w:sz w:val="24"/>
          <w:szCs w:val="24"/>
          <w:lang w:eastAsia="fr-FR"/>
        </w:rPr>
        <w:t>e de la relation contractuelle.</w:t>
      </w:r>
    </w:p>
    <w:p w14:paraId="13FD8A1C" w14:textId="380959F1" w:rsidR="007006C3" w:rsidRDefault="007006C3" w:rsidP="007006C3">
      <w:pPr>
        <w:spacing w:beforeAutospacing="1" w:after="100" w:afterAutospacing="1" w:line="240" w:lineRule="auto"/>
        <w:rPr>
          <w:rFonts w:eastAsia="Times New Roman" w:cstheme="minorHAnsi"/>
          <w:sz w:val="24"/>
          <w:szCs w:val="24"/>
          <w:lang w:eastAsia="fr-FR"/>
        </w:rPr>
      </w:pPr>
      <w:r w:rsidRPr="007B3B86">
        <w:rPr>
          <w:rFonts w:eastAsia="Times New Roman" w:cstheme="minorHAnsi"/>
          <w:sz w:val="24"/>
          <w:szCs w:val="24"/>
          <w:lang w:eastAsia="fr-FR"/>
        </w:rPr>
        <w:t>Au-delà de cette durée, elles seront anonymisées et conservées à des fins exclusivement statistiques et ne donneront lieu à aucune exploitation,</w:t>
      </w:r>
      <w:r>
        <w:rPr>
          <w:rFonts w:eastAsia="Times New Roman" w:cstheme="minorHAnsi"/>
          <w:sz w:val="24"/>
          <w:szCs w:val="24"/>
          <w:lang w:eastAsia="fr-FR"/>
        </w:rPr>
        <w:t xml:space="preserve"> de quelque nature que ce soit.</w:t>
      </w:r>
    </w:p>
    <w:p w14:paraId="00A81789" w14:textId="135394AB" w:rsidR="007006C3" w:rsidRPr="004417D3" w:rsidRDefault="007006C3" w:rsidP="007006C3">
      <w:pPr>
        <w:spacing w:beforeAutospacing="1" w:after="100" w:afterAutospacing="1" w:line="240" w:lineRule="auto"/>
        <w:rPr>
          <w:rFonts w:eastAsia="Times New Roman" w:cstheme="minorHAnsi"/>
          <w:color w:val="FF0000"/>
          <w:sz w:val="24"/>
          <w:szCs w:val="24"/>
          <w:lang w:eastAsia="fr-FR"/>
        </w:rPr>
      </w:pPr>
      <w:r>
        <w:rPr>
          <w:rFonts w:eastAsia="Times New Roman" w:cstheme="minorHAnsi"/>
          <w:b/>
          <w:bCs/>
          <w:sz w:val="24"/>
          <w:szCs w:val="24"/>
          <w:lang w:eastAsia="fr-FR"/>
        </w:rPr>
        <w:t>Suppression des données</w:t>
      </w:r>
      <w:r w:rsidRPr="007B3B86">
        <w:rPr>
          <w:rFonts w:eastAsia="Times New Roman" w:cstheme="minorHAnsi"/>
          <w:sz w:val="24"/>
          <w:szCs w:val="24"/>
          <w:lang w:eastAsia="fr-FR"/>
        </w:rPr>
        <w:br/>
        <w:t>Des moyens de purge de données sont mis en place afin d'en prévoir la suppression effective dès lors que la durée de conservation ou d'archivage nécessaire à l'accomplissement des finalités déterminées ou imposées est atteinte</w:t>
      </w:r>
    </w:p>
    <w:p w14:paraId="2C91CD08" w14:textId="5365DD88" w:rsidR="007006C3" w:rsidRDefault="007006C3" w:rsidP="007006C3">
      <w:pPr>
        <w:pStyle w:val="Default"/>
        <w:rPr>
          <w:rFonts w:asciiTheme="minorHAnsi" w:eastAsia="Times New Roman" w:hAnsiTheme="minorHAnsi" w:cstheme="minorHAnsi"/>
          <w:color w:val="auto"/>
          <w:lang w:eastAsia="fr-FR"/>
        </w:rPr>
      </w:pPr>
      <w:r w:rsidRPr="00D61F85">
        <w:rPr>
          <w:rFonts w:asciiTheme="minorHAnsi" w:eastAsia="Times New Roman" w:hAnsiTheme="minorHAnsi" w:cstheme="minorHAnsi"/>
          <w:b/>
          <w:bCs/>
          <w:color w:val="auto"/>
          <w:lang w:eastAsia="fr-FR"/>
        </w:rPr>
        <w:t>Suppression du compte à la demande</w:t>
      </w:r>
      <w:r>
        <w:rPr>
          <w:b/>
          <w:bCs/>
          <w:sz w:val="23"/>
          <w:szCs w:val="23"/>
        </w:rPr>
        <w:t xml:space="preserve"> </w:t>
      </w:r>
      <w:r>
        <w:rPr>
          <w:b/>
          <w:bCs/>
          <w:sz w:val="23"/>
          <w:szCs w:val="23"/>
        </w:rPr>
        <w:br/>
      </w:r>
      <w:r w:rsidRPr="00D61F85">
        <w:rPr>
          <w:rFonts w:asciiTheme="minorHAnsi" w:eastAsia="Times New Roman" w:hAnsiTheme="minorHAnsi" w:cstheme="minorHAnsi"/>
          <w:color w:val="auto"/>
          <w:lang w:eastAsia="fr-FR"/>
        </w:rPr>
        <w:t>L'Utilisateur a la possibilité de supprimer son Compte à tout moment, par simple demande au Rectorat.</w:t>
      </w:r>
    </w:p>
    <w:p w14:paraId="05F09316" w14:textId="21E058BC" w:rsidR="008E3961" w:rsidRDefault="008E3961" w:rsidP="007006C3">
      <w:pPr>
        <w:pStyle w:val="Default"/>
        <w:rPr>
          <w:rFonts w:asciiTheme="minorHAnsi" w:eastAsia="Times New Roman" w:hAnsiTheme="minorHAnsi" w:cstheme="minorHAnsi"/>
          <w:color w:val="auto"/>
          <w:lang w:eastAsia="fr-FR"/>
        </w:rPr>
      </w:pPr>
    </w:p>
    <w:p w14:paraId="67091D0E" w14:textId="4BEB11DD" w:rsidR="00E20AD8" w:rsidRPr="007B3B86" w:rsidRDefault="00E20AD8" w:rsidP="00E20AD8">
      <w:pPr>
        <w:pStyle w:val="Titre1"/>
        <w:rPr>
          <w:lang w:eastAsia="fr-FR"/>
        </w:rPr>
      </w:pPr>
      <w:r>
        <w:rPr>
          <w:lang w:eastAsia="fr-FR"/>
        </w:rPr>
        <w:t>SANCTIONS</w:t>
      </w:r>
      <w:r w:rsidR="00DC4781">
        <w:rPr>
          <w:lang w:eastAsia="fr-FR"/>
        </w:rPr>
        <w:t xml:space="preserve"> </w:t>
      </w:r>
    </w:p>
    <w:p w14:paraId="2117ADD4" w14:textId="23C6BB7E" w:rsidR="007006C3" w:rsidRPr="008950B1" w:rsidRDefault="007006C3" w:rsidP="007006C3">
      <w:pPr>
        <w:spacing w:after="0"/>
        <w:jc w:val="both"/>
        <w:rPr>
          <w:rFonts w:eastAsia="Times New Roman" w:cstheme="minorHAnsi"/>
          <w:sz w:val="24"/>
          <w:szCs w:val="24"/>
          <w:lang w:eastAsia="fr-FR"/>
        </w:rPr>
      </w:pPr>
      <w:r w:rsidRPr="008950B1">
        <w:rPr>
          <w:rFonts w:eastAsia="Times New Roman" w:cstheme="minorHAnsi"/>
          <w:sz w:val="24"/>
          <w:szCs w:val="24"/>
          <w:lang w:eastAsia="fr-FR"/>
        </w:rPr>
        <w:t xml:space="preserve">Tout comportement contrevenant aux dispositions de la présente charte est susceptible d'entraîner des limitations ou suppressions d’accès, des sanctions disciplinaires, sans préjuger des poursuites civiles ou pénales auxquelles son comportement l’exposerait. </w:t>
      </w:r>
    </w:p>
    <w:p w14:paraId="24746127" w14:textId="4DE88393" w:rsidR="007006C3" w:rsidRDefault="007006C3" w:rsidP="007006C3">
      <w:pPr>
        <w:spacing w:after="0"/>
        <w:jc w:val="both"/>
        <w:rPr>
          <w:rFonts w:eastAsia="Times New Roman" w:cstheme="minorHAnsi"/>
          <w:sz w:val="24"/>
          <w:szCs w:val="24"/>
          <w:lang w:eastAsia="fr-FR"/>
        </w:rPr>
      </w:pPr>
      <w:r w:rsidRPr="008950B1">
        <w:rPr>
          <w:rFonts w:eastAsia="Times New Roman" w:cstheme="minorHAnsi"/>
          <w:sz w:val="24"/>
          <w:szCs w:val="24"/>
          <w:lang w:eastAsia="fr-FR"/>
        </w:rPr>
        <w:t>L’Académie de Rennes se réserve ensuite le droit de vous interdire tout accès au service.</w:t>
      </w:r>
    </w:p>
    <w:p w14:paraId="692C7E42" w14:textId="18F09ED8" w:rsidR="00DC4781" w:rsidRPr="007B3B86" w:rsidRDefault="00DC4781" w:rsidP="00DC4781">
      <w:pPr>
        <w:pStyle w:val="Titre1"/>
        <w:rPr>
          <w:lang w:eastAsia="fr-FR"/>
        </w:rPr>
      </w:pPr>
      <w:r>
        <w:rPr>
          <w:lang w:eastAsia="fr-FR"/>
        </w:rPr>
        <w:t>LITIGES</w:t>
      </w:r>
    </w:p>
    <w:p w14:paraId="322926FD" w14:textId="77777777" w:rsidR="008950B1" w:rsidRPr="007B3B86" w:rsidRDefault="008950B1" w:rsidP="008950B1">
      <w:pPr>
        <w:spacing w:beforeAutospacing="1" w:after="100" w:afterAutospacing="1" w:line="240" w:lineRule="auto"/>
        <w:rPr>
          <w:rFonts w:eastAsia="Times New Roman" w:cstheme="minorHAnsi"/>
          <w:sz w:val="24"/>
          <w:szCs w:val="24"/>
          <w:lang w:eastAsia="fr-FR"/>
        </w:rPr>
      </w:pPr>
      <w:r w:rsidRPr="007B3B86">
        <w:rPr>
          <w:rFonts w:eastAsia="Times New Roman" w:cstheme="minorHAnsi"/>
          <w:sz w:val="24"/>
          <w:szCs w:val="24"/>
          <w:lang w:eastAsia="fr-FR"/>
        </w:rPr>
        <w:t>En cas de litige, les parties chercheront une solution amiable avant toute action judiciaire. En cas d'échec de ces tentatives, toutes contestations à la validité, l'interprétation et / ou l'exécution des présentes CGU devront être portées même en cas de pluralité des défendeurs ou</w:t>
      </w:r>
      <w:r>
        <w:rPr>
          <w:rFonts w:eastAsia="Times New Roman" w:cstheme="minorHAnsi"/>
          <w:sz w:val="24"/>
          <w:szCs w:val="24"/>
          <w:lang w:eastAsia="fr-FR"/>
        </w:rPr>
        <w:t xml:space="preserve"> d'appel en garantie, devant le Tribunal administratif de Rennes</w:t>
      </w:r>
      <w:r w:rsidRPr="007B3B86">
        <w:rPr>
          <w:rFonts w:eastAsia="Times New Roman" w:cstheme="minorHAnsi"/>
          <w:sz w:val="24"/>
          <w:szCs w:val="24"/>
          <w:lang w:eastAsia="fr-FR"/>
        </w:rPr>
        <w:t xml:space="preserve">. </w:t>
      </w:r>
    </w:p>
    <w:p w14:paraId="147615D7" w14:textId="77777777" w:rsidR="00342090" w:rsidRPr="007B3B86" w:rsidRDefault="00342090" w:rsidP="00487507">
      <w:pPr>
        <w:pStyle w:val="Titre1"/>
        <w:rPr>
          <w:lang w:eastAsia="fr-FR"/>
        </w:rPr>
      </w:pPr>
      <w:r w:rsidRPr="007B3B86">
        <w:rPr>
          <w:lang w:eastAsia="fr-FR"/>
        </w:rPr>
        <w:t>Modification des CGU et de la politique de confidentialité</w:t>
      </w:r>
    </w:p>
    <w:p w14:paraId="11309F04" w14:textId="77777777" w:rsidR="00342090" w:rsidRDefault="00342090" w:rsidP="00342090">
      <w:pPr>
        <w:spacing w:beforeAutospacing="1" w:after="100" w:afterAutospacing="1" w:line="240" w:lineRule="auto"/>
        <w:rPr>
          <w:rFonts w:eastAsia="Times New Roman" w:cstheme="minorHAnsi"/>
          <w:sz w:val="24"/>
          <w:szCs w:val="24"/>
          <w:lang w:eastAsia="fr-FR"/>
        </w:rPr>
      </w:pPr>
      <w:r w:rsidRPr="007B3B86">
        <w:rPr>
          <w:rFonts w:eastAsia="Times New Roman" w:cstheme="minorHAnsi"/>
          <w:b/>
          <w:bCs/>
          <w:sz w:val="24"/>
          <w:szCs w:val="24"/>
          <w:lang w:eastAsia="fr-FR"/>
        </w:rPr>
        <w:t xml:space="preserve">En cas de modification des présentes CGU, engagement de ne pas baisser le niveau de confidentialité de manière substantielle sans l'information préalable des personnes concernées </w:t>
      </w:r>
      <w:r w:rsidRPr="007B3B86">
        <w:rPr>
          <w:rFonts w:eastAsia="Times New Roman" w:cstheme="minorHAnsi"/>
          <w:sz w:val="24"/>
          <w:szCs w:val="24"/>
          <w:lang w:eastAsia="fr-FR"/>
        </w:rPr>
        <w:br/>
        <w:t xml:space="preserve">Nous nous engageons à vous informer en cas de modification substantielle des présentes CGU, et à ne pas baisser le niveau de confidentialité de vos données de manière substantielle sans vous en informer et obtenir votre consentement. </w:t>
      </w:r>
    </w:p>
    <w:p w14:paraId="0D767C1F" w14:textId="77777777" w:rsidR="00342090" w:rsidRPr="007B3B86" w:rsidRDefault="003D35E1" w:rsidP="00487507">
      <w:pPr>
        <w:pStyle w:val="Titre1"/>
        <w:rPr>
          <w:lang w:eastAsia="fr-FR"/>
        </w:rPr>
      </w:pPr>
      <w:r>
        <w:rPr>
          <w:lang w:eastAsia="fr-FR"/>
        </w:rPr>
        <w:t>Icônes présentant de façon synthétique nos conditions générales d’utilisation</w:t>
      </w:r>
    </w:p>
    <w:p w14:paraId="15846723" w14:textId="77777777" w:rsidR="00487507" w:rsidRDefault="00487507" w:rsidP="00342090">
      <w:pPr>
        <w:spacing w:before="0" w:after="0" w:line="240" w:lineRule="auto"/>
        <w:rPr>
          <w:rFonts w:eastAsia="Times New Roman" w:cstheme="minorHAnsi"/>
          <w:sz w:val="24"/>
          <w:szCs w:val="24"/>
          <w:lang w:eastAsia="fr-FR"/>
        </w:rPr>
      </w:pPr>
    </w:p>
    <w:p w14:paraId="13757432" w14:textId="17C8D1C5" w:rsidR="00B913F0" w:rsidRDefault="00342090" w:rsidP="00342090">
      <w:pPr>
        <w:spacing w:before="0" w:after="0" w:line="240" w:lineRule="auto"/>
        <w:rPr>
          <w:rFonts w:eastAsia="Times New Roman" w:cstheme="minorHAnsi"/>
          <w:sz w:val="24"/>
          <w:szCs w:val="24"/>
          <w:lang w:eastAsia="fr-FR"/>
        </w:rPr>
      </w:pPr>
      <w:r w:rsidRPr="007B3B86">
        <w:rPr>
          <w:rFonts w:eastAsia="Times New Roman" w:cstheme="minorHAnsi"/>
          <w:noProof/>
          <w:sz w:val="24"/>
          <w:szCs w:val="24"/>
          <w:lang w:eastAsia="fr-FR"/>
        </w:rPr>
        <w:drawing>
          <wp:inline distT="0" distB="0" distL="0" distR="0" wp14:anchorId="1BF76AC6" wp14:editId="7DC7E1C7">
            <wp:extent cx="762000" cy="762000"/>
            <wp:effectExtent l="0" t="0" r="0" b="0"/>
            <wp:docPr id="7" name="Image 7" descr="http://www.privacytech.fr/wp-content/uploads/person_identification-80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vacytech.fr/wp-content/uploads/person_identification-80x8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7B3B86">
        <w:rPr>
          <w:rFonts w:eastAsia="Times New Roman" w:cstheme="minorHAnsi"/>
          <w:noProof/>
          <w:sz w:val="24"/>
          <w:szCs w:val="24"/>
          <w:lang w:eastAsia="fr-FR"/>
        </w:rPr>
        <w:drawing>
          <wp:inline distT="0" distB="0" distL="0" distR="0" wp14:anchorId="782D83CE" wp14:editId="05266110">
            <wp:extent cx="762000" cy="762000"/>
            <wp:effectExtent l="0" t="0" r="0" b="0"/>
            <wp:docPr id="6" name="Image 6" descr="http://www.privacytech.fr/wp-content/uploads/professional_life-80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ivacytech.fr/wp-content/uploads/professional_life-80x8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7B3B86">
        <w:rPr>
          <w:rFonts w:eastAsia="Times New Roman" w:cstheme="minorHAnsi"/>
          <w:noProof/>
          <w:sz w:val="24"/>
          <w:szCs w:val="24"/>
          <w:lang w:eastAsia="fr-FR"/>
        </w:rPr>
        <w:drawing>
          <wp:inline distT="0" distB="0" distL="0" distR="0" wp14:anchorId="2C665398" wp14:editId="6CA1AB35">
            <wp:extent cx="762000" cy="762000"/>
            <wp:effectExtent l="0" t="0" r="0" b="0"/>
            <wp:docPr id="5" name="Image 5" descr="http://www.privacytech.fr/wp-content/uploads/internal_recipient-80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ivacytech.fr/wp-content/uploads/internal_recipient-80x8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7B3B86">
        <w:rPr>
          <w:rFonts w:eastAsia="Times New Roman" w:cstheme="minorHAnsi"/>
          <w:noProof/>
          <w:sz w:val="24"/>
          <w:szCs w:val="24"/>
          <w:lang w:eastAsia="fr-FR"/>
        </w:rPr>
        <w:drawing>
          <wp:inline distT="0" distB="0" distL="0" distR="0" wp14:anchorId="11320AEA" wp14:editId="47D973D2">
            <wp:extent cx="762000" cy="762000"/>
            <wp:effectExtent l="0" t="0" r="0" b="0"/>
            <wp:docPr id="4" name="Image 4" descr="http://www.privacytech.fr/wp-content/uploads/recursive_consent-80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ivacytech.fr/wp-content/uploads/recursive_consent-80x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7B3B86">
        <w:rPr>
          <w:rFonts w:eastAsia="Times New Roman" w:cstheme="minorHAnsi"/>
          <w:noProof/>
          <w:sz w:val="24"/>
          <w:szCs w:val="24"/>
          <w:lang w:eastAsia="fr-FR"/>
        </w:rPr>
        <w:drawing>
          <wp:inline distT="0" distB="0" distL="0" distR="0" wp14:anchorId="7C3D1DB2" wp14:editId="4FA930C5">
            <wp:extent cx="762000" cy="762000"/>
            <wp:effectExtent l="0" t="0" r="0" b="0"/>
            <wp:docPr id="3" name="Image 3" descr="http://www.privacytech.fr/wp-content/uploads/conservation_legal-80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ivacytech.fr/wp-content/uploads/conservation_legal-80x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7B3B86">
        <w:rPr>
          <w:rFonts w:eastAsia="Times New Roman" w:cstheme="minorHAnsi"/>
          <w:noProof/>
          <w:sz w:val="24"/>
          <w:szCs w:val="24"/>
          <w:lang w:eastAsia="fr-FR"/>
        </w:rPr>
        <w:drawing>
          <wp:inline distT="0" distB="0" distL="0" distR="0" wp14:anchorId="28C0E031" wp14:editId="0A657D7D">
            <wp:extent cx="762000" cy="762000"/>
            <wp:effectExtent l="0" t="0" r="0" b="0"/>
            <wp:docPr id="2" name="Image 2" descr="http://www.privacytech.fr/wp-content/uploads/UE_adequacy_transfer-80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ivacytech.fr/wp-content/uploads/UE_adequacy_transfer-80x8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57D25194" w14:textId="77777777" w:rsidR="00B913F0" w:rsidRPr="00B913F0" w:rsidRDefault="00B913F0" w:rsidP="00B913F0">
      <w:pPr>
        <w:rPr>
          <w:rFonts w:eastAsia="Times New Roman" w:cstheme="minorHAnsi"/>
          <w:sz w:val="24"/>
          <w:szCs w:val="24"/>
          <w:lang w:eastAsia="fr-FR"/>
        </w:rPr>
      </w:pPr>
    </w:p>
    <w:p w14:paraId="51C23C65" w14:textId="77777777" w:rsidR="00B913F0" w:rsidRPr="00B913F0" w:rsidRDefault="00B913F0" w:rsidP="00B913F0">
      <w:pPr>
        <w:rPr>
          <w:rFonts w:eastAsia="Times New Roman" w:cstheme="minorHAnsi"/>
          <w:sz w:val="24"/>
          <w:szCs w:val="24"/>
          <w:lang w:eastAsia="fr-FR"/>
        </w:rPr>
      </w:pPr>
    </w:p>
    <w:p w14:paraId="0E24442B" w14:textId="336E2C80" w:rsidR="00342090" w:rsidRPr="00B913F0" w:rsidRDefault="00B913F0" w:rsidP="00B913F0">
      <w:pPr>
        <w:tabs>
          <w:tab w:val="left" w:pos="1122"/>
        </w:tabs>
        <w:rPr>
          <w:rFonts w:eastAsia="Times New Roman" w:cstheme="minorHAnsi"/>
          <w:sz w:val="24"/>
          <w:szCs w:val="24"/>
          <w:lang w:eastAsia="fr-FR"/>
        </w:rPr>
      </w:pPr>
      <w:r>
        <w:rPr>
          <w:rFonts w:eastAsia="Times New Roman" w:cstheme="minorHAnsi"/>
          <w:sz w:val="24"/>
          <w:szCs w:val="24"/>
          <w:lang w:eastAsia="fr-FR"/>
        </w:rPr>
        <w:tab/>
      </w:r>
    </w:p>
    <w:sectPr w:rsidR="00342090" w:rsidRPr="00B913F0" w:rsidSect="00487507">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55B19" w14:textId="77777777" w:rsidR="00E33F9B" w:rsidRDefault="00E33F9B" w:rsidP="00487507">
      <w:pPr>
        <w:spacing w:before="0" w:after="0" w:line="240" w:lineRule="auto"/>
      </w:pPr>
      <w:r>
        <w:separator/>
      </w:r>
    </w:p>
  </w:endnote>
  <w:endnote w:type="continuationSeparator" w:id="0">
    <w:p w14:paraId="73DEFB66" w14:textId="77777777" w:rsidR="00E33F9B" w:rsidRDefault="00E33F9B" w:rsidP="004875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893B" w14:textId="6E492C7E" w:rsidR="00487507" w:rsidRDefault="000B142B" w:rsidP="00487507">
    <w:pPr>
      <w:pStyle w:val="Pieddepage"/>
      <w:pBdr>
        <w:top w:val="single" w:sz="4" w:space="1" w:color="auto"/>
      </w:pBdr>
    </w:pPr>
    <w:r>
      <w:t xml:space="preserve">CGU </w:t>
    </w:r>
    <w:r w:rsidR="00B97714" w:rsidRPr="00B97714">
      <w:rPr>
        <w:highlight w:val="yellow"/>
      </w:rPr>
      <w:t>NOM_SERVICE</w:t>
    </w:r>
    <w:r w:rsidR="00487507" w:rsidRPr="00B97714">
      <w:rPr>
        <w:highlight w:val="yellow"/>
      </w:rPr>
      <w:ptab w:relativeTo="margin" w:alignment="center" w:leader="none"/>
    </w:r>
    <w:r w:rsidR="000D4232" w:rsidRPr="00B97714">
      <w:rPr>
        <w:highlight w:val="yellow"/>
      </w:rPr>
      <w:t>11</w:t>
    </w:r>
    <w:r>
      <w:t xml:space="preserve"> </w:t>
    </w:r>
    <w:r w:rsidR="000D4232">
      <w:t>janvier 2021</w:t>
    </w:r>
    <w:r w:rsidR="00487507">
      <w:ptab w:relativeTo="margin" w:alignment="right" w:leader="none"/>
    </w:r>
    <w:r w:rsidR="00487507" w:rsidRPr="00487507">
      <w:fldChar w:fldCharType="begin"/>
    </w:r>
    <w:r w:rsidR="00487507" w:rsidRPr="00487507">
      <w:instrText>PAGE   \* MERGEFORMAT</w:instrText>
    </w:r>
    <w:r w:rsidR="00487507" w:rsidRPr="00487507">
      <w:fldChar w:fldCharType="separate"/>
    </w:r>
    <w:r w:rsidR="00D420A7">
      <w:rPr>
        <w:noProof/>
      </w:rPr>
      <w:t>1</w:t>
    </w:r>
    <w:r w:rsidR="00487507" w:rsidRPr="0048750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37C6D" w14:textId="77777777" w:rsidR="00E33F9B" w:rsidRDefault="00E33F9B" w:rsidP="00487507">
      <w:pPr>
        <w:spacing w:before="0" w:after="0" w:line="240" w:lineRule="auto"/>
      </w:pPr>
      <w:r>
        <w:separator/>
      </w:r>
    </w:p>
  </w:footnote>
  <w:footnote w:type="continuationSeparator" w:id="0">
    <w:p w14:paraId="5EB63B22" w14:textId="77777777" w:rsidR="00E33F9B" w:rsidRDefault="00E33F9B" w:rsidP="0048750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0CEF"/>
    <w:multiLevelType w:val="hybridMultilevel"/>
    <w:tmpl w:val="229AD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A36D7"/>
    <w:multiLevelType w:val="hybridMultilevel"/>
    <w:tmpl w:val="9B940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5C652B"/>
    <w:multiLevelType w:val="hybridMultilevel"/>
    <w:tmpl w:val="FF888B68"/>
    <w:lvl w:ilvl="0" w:tplc="8132F3F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253D7A"/>
    <w:multiLevelType w:val="hybridMultilevel"/>
    <w:tmpl w:val="6BA40BFE"/>
    <w:lvl w:ilvl="0" w:tplc="040C0001">
      <w:start w:val="1"/>
      <w:numFmt w:val="bullet"/>
      <w:lvlText w:val=""/>
      <w:lvlJc w:val="left"/>
      <w:pPr>
        <w:tabs>
          <w:tab w:val="num" w:pos="360"/>
        </w:tabs>
        <w:ind w:left="360" w:hanging="360"/>
      </w:pPr>
      <w:rPr>
        <w:rFonts w:ascii="Symbol" w:hAnsi="Symbol" w:hint="default"/>
      </w:rPr>
    </w:lvl>
    <w:lvl w:ilvl="1" w:tplc="FA2AD710">
      <w:start w:val="1"/>
      <w:numFmt w:val="bullet"/>
      <w:lvlText w:val=""/>
      <w:lvlJc w:val="left"/>
      <w:pPr>
        <w:tabs>
          <w:tab w:val="num" w:pos="1004"/>
        </w:tabs>
        <w:ind w:left="984" w:hanging="264"/>
      </w:pPr>
      <w:rPr>
        <w:rFonts w:ascii="Symbol" w:hAnsi="Symbol" w:hint="default"/>
      </w:rPr>
    </w:lvl>
    <w:lvl w:ilvl="2" w:tplc="E81E6AEE">
      <w:start w:val="1"/>
      <w:numFmt w:val="lowerLetter"/>
      <w:lvlText w:val="%3)"/>
      <w:lvlJc w:val="left"/>
      <w:pPr>
        <w:tabs>
          <w:tab w:val="num" w:pos="1980"/>
        </w:tabs>
        <w:ind w:left="1980" w:hanging="360"/>
      </w:pPr>
      <w:rPr>
        <w:rFonts w:cs="Times New Roman" w:hint="default"/>
      </w:rPr>
    </w:lvl>
    <w:lvl w:ilvl="3" w:tplc="3CE22198">
      <w:numFmt w:val="bullet"/>
      <w:lvlText w:val="-"/>
      <w:lvlJc w:val="left"/>
      <w:pPr>
        <w:ind w:left="2520" w:hanging="360"/>
      </w:pPr>
      <w:rPr>
        <w:rFonts w:ascii="Arial" w:eastAsia="Times New Roman" w:hAnsi="Arial" w:cs="Arial" w:hint="default"/>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5A90D57"/>
    <w:multiLevelType w:val="multilevel"/>
    <w:tmpl w:val="0668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273AE"/>
    <w:multiLevelType w:val="multilevel"/>
    <w:tmpl w:val="7C12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8A645B"/>
    <w:multiLevelType w:val="hybridMultilevel"/>
    <w:tmpl w:val="6EC4DA30"/>
    <w:lvl w:ilvl="0" w:tplc="94BC8B6E">
      <w:numFmt w:val="bullet"/>
      <w:lvlText w:val="-"/>
      <w:lvlJc w:val="left"/>
      <w:pPr>
        <w:ind w:left="720" w:hanging="360"/>
      </w:pPr>
      <w:rPr>
        <w:rFonts w:ascii="Calibri" w:eastAsia="Times New Roman"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90"/>
    <w:rsid w:val="00015B2C"/>
    <w:rsid w:val="00065108"/>
    <w:rsid w:val="000864D6"/>
    <w:rsid w:val="000A4398"/>
    <w:rsid w:val="000A6E03"/>
    <w:rsid w:val="000B142B"/>
    <w:rsid w:val="000B343D"/>
    <w:rsid w:val="000D4232"/>
    <w:rsid w:val="000E41E8"/>
    <w:rsid w:val="000F1CCC"/>
    <w:rsid w:val="000F7EFF"/>
    <w:rsid w:val="001A33F0"/>
    <w:rsid w:val="001B69B7"/>
    <w:rsid w:val="00264C5C"/>
    <w:rsid w:val="0028628D"/>
    <w:rsid w:val="002A3B7E"/>
    <w:rsid w:val="002B538B"/>
    <w:rsid w:val="002C2E2F"/>
    <w:rsid w:val="002E31B8"/>
    <w:rsid w:val="003049A5"/>
    <w:rsid w:val="00322FC8"/>
    <w:rsid w:val="003236F2"/>
    <w:rsid w:val="0034087D"/>
    <w:rsid w:val="00342090"/>
    <w:rsid w:val="00354A76"/>
    <w:rsid w:val="003C7680"/>
    <w:rsid w:val="003D35E1"/>
    <w:rsid w:val="003D56C9"/>
    <w:rsid w:val="003F6341"/>
    <w:rsid w:val="00404798"/>
    <w:rsid w:val="004108A3"/>
    <w:rsid w:val="004137C3"/>
    <w:rsid w:val="004417D3"/>
    <w:rsid w:val="00442F4D"/>
    <w:rsid w:val="00465876"/>
    <w:rsid w:val="00487507"/>
    <w:rsid w:val="0049541F"/>
    <w:rsid w:val="00495B7A"/>
    <w:rsid w:val="004D1ACF"/>
    <w:rsid w:val="0050406E"/>
    <w:rsid w:val="00521AA0"/>
    <w:rsid w:val="00527380"/>
    <w:rsid w:val="005D7F44"/>
    <w:rsid w:val="00634241"/>
    <w:rsid w:val="006421F6"/>
    <w:rsid w:val="00654DC7"/>
    <w:rsid w:val="00667646"/>
    <w:rsid w:val="0068299A"/>
    <w:rsid w:val="006E39F2"/>
    <w:rsid w:val="007006C3"/>
    <w:rsid w:val="0072698F"/>
    <w:rsid w:val="00760B03"/>
    <w:rsid w:val="007A1063"/>
    <w:rsid w:val="007B3B86"/>
    <w:rsid w:val="0084277A"/>
    <w:rsid w:val="008950B1"/>
    <w:rsid w:val="008B43B1"/>
    <w:rsid w:val="008D18E5"/>
    <w:rsid w:val="008E3961"/>
    <w:rsid w:val="008F03D7"/>
    <w:rsid w:val="008F2CC8"/>
    <w:rsid w:val="008F6551"/>
    <w:rsid w:val="008F76B6"/>
    <w:rsid w:val="00902E42"/>
    <w:rsid w:val="00903FC8"/>
    <w:rsid w:val="00914369"/>
    <w:rsid w:val="00947D90"/>
    <w:rsid w:val="00954F0D"/>
    <w:rsid w:val="00955ABE"/>
    <w:rsid w:val="00987A2A"/>
    <w:rsid w:val="009A0034"/>
    <w:rsid w:val="009B3EB6"/>
    <w:rsid w:val="009D7B32"/>
    <w:rsid w:val="009E2491"/>
    <w:rsid w:val="009E31CB"/>
    <w:rsid w:val="00A03F7A"/>
    <w:rsid w:val="00A420EA"/>
    <w:rsid w:val="00A47B1E"/>
    <w:rsid w:val="00A66681"/>
    <w:rsid w:val="00A77587"/>
    <w:rsid w:val="00A95687"/>
    <w:rsid w:val="00AD4BA3"/>
    <w:rsid w:val="00AD5CC2"/>
    <w:rsid w:val="00B37548"/>
    <w:rsid w:val="00B3771A"/>
    <w:rsid w:val="00B424EE"/>
    <w:rsid w:val="00B732B5"/>
    <w:rsid w:val="00B913F0"/>
    <w:rsid w:val="00B97714"/>
    <w:rsid w:val="00BA491E"/>
    <w:rsid w:val="00C601EA"/>
    <w:rsid w:val="00C6027C"/>
    <w:rsid w:val="00C60FD5"/>
    <w:rsid w:val="00C71B67"/>
    <w:rsid w:val="00C90FB3"/>
    <w:rsid w:val="00C97DF1"/>
    <w:rsid w:val="00CE2C25"/>
    <w:rsid w:val="00D41689"/>
    <w:rsid w:val="00D420A7"/>
    <w:rsid w:val="00D61F85"/>
    <w:rsid w:val="00D80E19"/>
    <w:rsid w:val="00D97F74"/>
    <w:rsid w:val="00DB0C05"/>
    <w:rsid w:val="00DB150C"/>
    <w:rsid w:val="00DC4781"/>
    <w:rsid w:val="00DD7DB4"/>
    <w:rsid w:val="00DE3E73"/>
    <w:rsid w:val="00DF0B72"/>
    <w:rsid w:val="00E03538"/>
    <w:rsid w:val="00E103B0"/>
    <w:rsid w:val="00E20AD8"/>
    <w:rsid w:val="00E33F9B"/>
    <w:rsid w:val="00E71C40"/>
    <w:rsid w:val="00E91EA9"/>
    <w:rsid w:val="00EC1C6A"/>
    <w:rsid w:val="00ED2E88"/>
    <w:rsid w:val="00F10F13"/>
    <w:rsid w:val="00F2514C"/>
    <w:rsid w:val="00F35D04"/>
    <w:rsid w:val="00F5109C"/>
    <w:rsid w:val="00F76D49"/>
    <w:rsid w:val="00FA080D"/>
    <w:rsid w:val="00FD3D55"/>
    <w:rsid w:val="00FE0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E84C2"/>
  <w15:docId w15:val="{9FA27B88-C1DF-4D16-A9C8-C3D7A2DD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40"/>
  </w:style>
  <w:style w:type="paragraph" w:styleId="Titre1">
    <w:name w:val="heading 1"/>
    <w:basedOn w:val="Normal"/>
    <w:next w:val="Normal"/>
    <w:link w:val="Titre1Car"/>
    <w:uiPriority w:val="9"/>
    <w:qFormat/>
    <w:rsid w:val="00E71C4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E71C4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E71C40"/>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unhideWhenUsed/>
    <w:qFormat/>
    <w:rsid w:val="00E71C40"/>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unhideWhenUsed/>
    <w:qFormat/>
    <w:rsid w:val="00E71C40"/>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unhideWhenUsed/>
    <w:qFormat/>
    <w:rsid w:val="00E71C40"/>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E71C40"/>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E71C40"/>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E71C40"/>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1C40"/>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rsid w:val="00E71C40"/>
    <w:rPr>
      <w:caps/>
      <w:spacing w:val="15"/>
      <w:shd w:val="clear" w:color="auto" w:fill="DEEAF6" w:themeFill="accent1" w:themeFillTint="33"/>
    </w:rPr>
  </w:style>
  <w:style w:type="character" w:customStyle="1" w:styleId="Titre3Car">
    <w:name w:val="Titre 3 Car"/>
    <w:basedOn w:val="Policepardfaut"/>
    <w:link w:val="Titre3"/>
    <w:uiPriority w:val="9"/>
    <w:rsid w:val="00E71C40"/>
    <w:rPr>
      <w:caps/>
      <w:color w:val="1F4D78" w:themeColor="accent1" w:themeShade="7F"/>
      <w:spacing w:val="15"/>
    </w:rPr>
  </w:style>
  <w:style w:type="character" w:customStyle="1" w:styleId="Titre4Car">
    <w:name w:val="Titre 4 Car"/>
    <w:basedOn w:val="Policepardfaut"/>
    <w:link w:val="Titre4"/>
    <w:uiPriority w:val="9"/>
    <w:rsid w:val="00E71C40"/>
    <w:rPr>
      <w:caps/>
      <w:color w:val="2E74B5" w:themeColor="accent1" w:themeShade="BF"/>
      <w:spacing w:val="10"/>
    </w:rPr>
  </w:style>
  <w:style w:type="character" w:customStyle="1" w:styleId="Titre5Car">
    <w:name w:val="Titre 5 Car"/>
    <w:basedOn w:val="Policepardfaut"/>
    <w:link w:val="Titre5"/>
    <w:uiPriority w:val="9"/>
    <w:rsid w:val="00E71C40"/>
    <w:rPr>
      <w:caps/>
      <w:color w:val="2E74B5" w:themeColor="accent1" w:themeShade="BF"/>
      <w:spacing w:val="10"/>
    </w:rPr>
  </w:style>
  <w:style w:type="character" w:customStyle="1" w:styleId="Titre6Car">
    <w:name w:val="Titre 6 Car"/>
    <w:basedOn w:val="Policepardfaut"/>
    <w:link w:val="Titre6"/>
    <w:uiPriority w:val="9"/>
    <w:rsid w:val="00E71C40"/>
    <w:rPr>
      <w:caps/>
      <w:color w:val="2E74B5" w:themeColor="accent1" w:themeShade="BF"/>
      <w:spacing w:val="10"/>
    </w:rPr>
  </w:style>
  <w:style w:type="character" w:customStyle="1" w:styleId="Titre7Car">
    <w:name w:val="Titre 7 Car"/>
    <w:basedOn w:val="Policepardfaut"/>
    <w:link w:val="Titre7"/>
    <w:uiPriority w:val="9"/>
    <w:semiHidden/>
    <w:rsid w:val="00E71C40"/>
    <w:rPr>
      <w:caps/>
      <w:color w:val="2E74B5" w:themeColor="accent1" w:themeShade="BF"/>
      <w:spacing w:val="10"/>
    </w:rPr>
  </w:style>
  <w:style w:type="character" w:customStyle="1" w:styleId="Titre8Car">
    <w:name w:val="Titre 8 Car"/>
    <w:basedOn w:val="Policepardfaut"/>
    <w:link w:val="Titre8"/>
    <w:uiPriority w:val="9"/>
    <w:semiHidden/>
    <w:rsid w:val="00E71C40"/>
    <w:rPr>
      <w:caps/>
      <w:spacing w:val="10"/>
      <w:sz w:val="18"/>
      <w:szCs w:val="18"/>
    </w:rPr>
  </w:style>
  <w:style w:type="character" w:customStyle="1" w:styleId="Titre9Car">
    <w:name w:val="Titre 9 Car"/>
    <w:basedOn w:val="Policepardfaut"/>
    <w:link w:val="Titre9"/>
    <w:uiPriority w:val="9"/>
    <w:semiHidden/>
    <w:rsid w:val="00E71C40"/>
    <w:rPr>
      <w:i/>
      <w:iCs/>
      <w:caps/>
      <w:spacing w:val="10"/>
      <w:sz w:val="18"/>
      <w:szCs w:val="18"/>
    </w:rPr>
  </w:style>
  <w:style w:type="paragraph" w:styleId="Lgende">
    <w:name w:val="caption"/>
    <w:basedOn w:val="Normal"/>
    <w:next w:val="Normal"/>
    <w:uiPriority w:val="35"/>
    <w:unhideWhenUsed/>
    <w:qFormat/>
    <w:rsid w:val="00E71C40"/>
    <w:rPr>
      <w:b/>
      <w:bCs/>
      <w:color w:val="2E74B5" w:themeColor="accent1" w:themeShade="BF"/>
      <w:sz w:val="16"/>
      <w:szCs w:val="16"/>
    </w:rPr>
  </w:style>
  <w:style w:type="paragraph" w:styleId="Titre">
    <w:name w:val="Title"/>
    <w:basedOn w:val="Normal"/>
    <w:next w:val="Normal"/>
    <w:link w:val="TitreCar"/>
    <w:uiPriority w:val="10"/>
    <w:qFormat/>
    <w:rsid w:val="00E71C4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E71C40"/>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E71C40"/>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E71C40"/>
    <w:rPr>
      <w:caps/>
      <w:color w:val="595959" w:themeColor="text1" w:themeTint="A6"/>
      <w:spacing w:val="10"/>
      <w:sz w:val="21"/>
      <w:szCs w:val="21"/>
    </w:rPr>
  </w:style>
  <w:style w:type="character" w:styleId="lev">
    <w:name w:val="Strong"/>
    <w:uiPriority w:val="22"/>
    <w:qFormat/>
    <w:rsid w:val="00E71C40"/>
    <w:rPr>
      <w:b/>
      <w:bCs/>
    </w:rPr>
  </w:style>
  <w:style w:type="character" w:styleId="Accentuation">
    <w:name w:val="Emphasis"/>
    <w:uiPriority w:val="20"/>
    <w:qFormat/>
    <w:rsid w:val="00E71C40"/>
    <w:rPr>
      <w:caps/>
      <w:color w:val="1F4D78" w:themeColor="accent1" w:themeShade="7F"/>
      <w:spacing w:val="5"/>
    </w:rPr>
  </w:style>
  <w:style w:type="paragraph" w:styleId="Sansinterligne">
    <w:name w:val="No Spacing"/>
    <w:uiPriority w:val="1"/>
    <w:qFormat/>
    <w:rsid w:val="00E71C40"/>
    <w:pPr>
      <w:spacing w:after="0" w:line="240" w:lineRule="auto"/>
    </w:pPr>
  </w:style>
  <w:style w:type="paragraph" w:styleId="Paragraphedeliste">
    <w:name w:val="List Paragraph"/>
    <w:basedOn w:val="Normal"/>
    <w:uiPriority w:val="34"/>
    <w:qFormat/>
    <w:rsid w:val="00E71C40"/>
    <w:pPr>
      <w:ind w:left="720"/>
      <w:contextualSpacing/>
    </w:pPr>
    <w:rPr>
      <w:rFonts w:cs="Mangal"/>
      <w:szCs w:val="18"/>
    </w:rPr>
  </w:style>
  <w:style w:type="paragraph" w:styleId="Citation">
    <w:name w:val="Quote"/>
    <w:basedOn w:val="Normal"/>
    <w:next w:val="Normal"/>
    <w:link w:val="CitationCar"/>
    <w:uiPriority w:val="29"/>
    <w:qFormat/>
    <w:rsid w:val="00E71C40"/>
    <w:rPr>
      <w:i/>
      <w:iCs/>
      <w:sz w:val="24"/>
      <w:szCs w:val="24"/>
    </w:rPr>
  </w:style>
  <w:style w:type="character" w:customStyle="1" w:styleId="CitationCar">
    <w:name w:val="Citation Car"/>
    <w:basedOn w:val="Policepardfaut"/>
    <w:link w:val="Citation"/>
    <w:uiPriority w:val="29"/>
    <w:rsid w:val="00E71C40"/>
    <w:rPr>
      <w:i/>
      <w:iCs/>
      <w:sz w:val="24"/>
      <w:szCs w:val="24"/>
    </w:rPr>
  </w:style>
  <w:style w:type="paragraph" w:styleId="Citationintense">
    <w:name w:val="Intense Quote"/>
    <w:basedOn w:val="Normal"/>
    <w:next w:val="Normal"/>
    <w:link w:val="CitationintenseCar"/>
    <w:uiPriority w:val="30"/>
    <w:qFormat/>
    <w:rsid w:val="00E71C40"/>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E71C40"/>
    <w:rPr>
      <w:color w:val="5B9BD5" w:themeColor="accent1"/>
      <w:sz w:val="24"/>
      <w:szCs w:val="24"/>
    </w:rPr>
  </w:style>
  <w:style w:type="character" w:styleId="Emphaseple">
    <w:name w:val="Subtle Emphasis"/>
    <w:uiPriority w:val="19"/>
    <w:qFormat/>
    <w:rsid w:val="00E71C40"/>
    <w:rPr>
      <w:i/>
      <w:iCs/>
      <w:color w:val="1F4D78" w:themeColor="accent1" w:themeShade="7F"/>
    </w:rPr>
  </w:style>
  <w:style w:type="character" w:styleId="Emphaseintense">
    <w:name w:val="Intense Emphasis"/>
    <w:uiPriority w:val="21"/>
    <w:qFormat/>
    <w:rsid w:val="00E71C40"/>
    <w:rPr>
      <w:b/>
      <w:bCs/>
      <w:caps/>
      <w:color w:val="1F4D78" w:themeColor="accent1" w:themeShade="7F"/>
      <w:spacing w:val="10"/>
    </w:rPr>
  </w:style>
  <w:style w:type="character" w:styleId="Rfrenceple">
    <w:name w:val="Subtle Reference"/>
    <w:uiPriority w:val="31"/>
    <w:qFormat/>
    <w:rsid w:val="00E71C40"/>
    <w:rPr>
      <w:b/>
      <w:bCs/>
      <w:color w:val="5B9BD5" w:themeColor="accent1"/>
    </w:rPr>
  </w:style>
  <w:style w:type="character" w:styleId="Rfrenceintense">
    <w:name w:val="Intense Reference"/>
    <w:uiPriority w:val="32"/>
    <w:qFormat/>
    <w:rsid w:val="00E71C40"/>
    <w:rPr>
      <w:b/>
      <w:bCs/>
      <w:i/>
      <w:iCs/>
      <w:caps/>
      <w:color w:val="5B9BD5" w:themeColor="accent1"/>
    </w:rPr>
  </w:style>
  <w:style w:type="character" w:styleId="Titredulivre">
    <w:name w:val="Book Title"/>
    <w:uiPriority w:val="33"/>
    <w:qFormat/>
    <w:rsid w:val="00E71C40"/>
    <w:rPr>
      <w:b/>
      <w:bCs/>
      <w:i/>
      <w:iCs/>
      <w:spacing w:val="0"/>
    </w:rPr>
  </w:style>
  <w:style w:type="paragraph" w:styleId="En-ttedetabledesmatires">
    <w:name w:val="TOC Heading"/>
    <w:basedOn w:val="Titre1"/>
    <w:next w:val="Normal"/>
    <w:uiPriority w:val="39"/>
    <w:unhideWhenUsed/>
    <w:qFormat/>
    <w:rsid w:val="00E71C40"/>
    <w:pPr>
      <w:outlineLvl w:val="9"/>
    </w:pPr>
  </w:style>
  <w:style w:type="paragraph" w:styleId="NormalWeb">
    <w:name w:val="Normal (Web)"/>
    <w:basedOn w:val="Normal"/>
    <w:uiPriority w:val="99"/>
    <w:unhideWhenUsed/>
    <w:rsid w:val="00342090"/>
    <w:pPr>
      <w:spacing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42090"/>
    <w:rPr>
      <w:color w:val="0000FF"/>
      <w:u w:val="single"/>
    </w:rPr>
  </w:style>
  <w:style w:type="paragraph" w:styleId="En-tte">
    <w:name w:val="header"/>
    <w:basedOn w:val="Normal"/>
    <w:link w:val="En-tteCar"/>
    <w:uiPriority w:val="99"/>
    <w:unhideWhenUsed/>
    <w:rsid w:val="00487507"/>
    <w:pPr>
      <w:tabs>
        <w:tab w:val="center" w:pos="4536"/>
        <w:tab w:val="right" w:pos="9072"/>
      </w:tabs>
      <w:spacing w:before="0" w:after="0" w:line="240" w:lineRule="auto"/>
    </w:pPr>
  </w:style>
  <w:style w:type="character" w:customStyle="1" w:styleId="En-tteCar">
    <w:name w:val="En-tête Car"/>
    <w:basedOn w:val="Policepardfaut"/>
    <w:link w:val="En-tte"/>
    <w:uiPriority w:val="99"/>
    <w:rsid w:val="00487507"/>
  </w:style>
  <w:style w:type="paragraph" w:styleId="Pieddepage">
    <w:name w:val="footer"/>
    <w:basedOn w:val="Normal"/>
    <w:link w:val="PieddepageCar"/>
    <w:uiPriority w:val="99"/>
    <w:unhideWhenUsed/>
    <w:rsid w:val="0048750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487507"/>
  </w:style>
  <w:style w:type="character" w:customStyle="1" w:styleId="highlight">
    <w:name w:val="highlight"/>
    <w:basedOn w:val="Policepardfaut"/>
    <w:rsid w:val="009E31CB"/>
  </w:style>
  <w:style w:type="paragraph" w:styleId="Textedebulles">
    <w:name w:val="Balloon Text"/>
    <w:basedOn w:val="Normal"/>
    <w:link w:val="TextedebullesCar"/>
    <w:uiPriority w:val="99"/>
    <w:semiHidden/>
    <w:unhideWhenUsed/>
    <w:rsid w:val="002A3B7E"/>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3B7E"/>
    <w:rPr>
      <w:rFonts w:ascii="Tahoma" w:hAnsi="Tahoma" w:cs="Tahoma"/>
      <w:sz w:val="16"/>
      <w:szCs w:val="16"/>
    </w:rPr>
  </w:style>
  <w:style w:type="character" w:styleId="Marquedecommentaire">
    <w:name w:val="annotation reference"/>
    <w:basedOn w:val="Policepardfaut"/>
    <w:uiPriority w:val="99"/>
    <w:semiHidden/>
    <w:unhideWhenUsed/>
    <w:rsid w:val="00ED2E88"/>
    <w:rPr>
      <w:sz w:val="16"/>
      <w:szCs w:val="16"/>
    </w:rPr>
  </w:style>
  <w:style w:type="paragraph" w:styleId="Commentaire">
    <w:name w:val="annotation text"/>
    <w:basedOn w:val="Normal"/>
    <w:link w:val="CommentaireCar"/>
    <w:uiPriority w:val="99"/>
    <w:semiHidden/>
    <w:unhideWhenUsed/>
    <w:rsid w:val="00ED2E88"/>
    <w:pPr>
      <w:spacing w:line="240" w:lineRule="auto"/>
    </w:pPr>
  </w:style>
  <w:style w:type="character" w:customStyle="1" w:styleId="CommentaireCar">
    <w:name w:val="Commentaire Car"/>
    <w:basedOn w:val="Policepardfaut"/>
    <w:link w:val="Commentaire"/>
    <w:uiPriority w:val="99"/>
    <w:semiHidden/>
    <w:rsid w:val="00ED2E88"/>
  </w:style>
  <w:style w:type="paragraph" w:styleId="Objetducommentaire">
    <w:name w:val="annotation subject"/>
    <w:basedOn w:val="Commentaire"/>
    <w:next w:val="Commentaire"/>
    <w:link w:val="ObjetducommentaireCar"/>
    <w:uiPriority w:val="99"/>
    <w:semiHidden/>
    <w:unhideWhenUsed/>
    <w:rsid w:val="00ED2E88"/>
    <w:rPr>
      <w:b/>
      <w:bCs/>
    </w:rPr>
  </w:style>
  <w:style w:type="character" w:customStyle="1" w:styleId="ObjetducommentaireCar">
    <w:name w:val="Objet du commentaire Car"/>
    <w:basedOn w:val="CommentaireCar"/>
    <w:link w:val="Objetducommentaire"/>
    <w:uiPriority w:val="99"/>
    <w:semiHidden/>
    <w:rsid w:val="00ED2E88"/>
    <w:rPr>
      <w:b/>
      <w:bCs/>
    </w:rPr>
  </w:style>
  <w:style w:type="paragraph" w:customStyle="1" w:styleId="Default">
    <w:name w:val="Default"/>
    <w:rsid w:val="00ED2E88"/>
    <w:pPr>
      <w:autoSpaceDE w:val="0"/>
      <w:autoSpaceDN w:val="0"/>
      <w:adjustRightInd w:val="0"/>
      <w:spacing w:before="0" w:after="0" w:line="240" w:lineRule="auto"/>
    </w:pPr>
    <w:rPr>
      <w:rFonts w:ascii="Calibri" w:hAnsi="Calibri" w:cs="Calibri"/>
      <w:color w:val="000000"/>
      <w:sz w:val="24"/>
      <w:szCs w:val="24"/>
    </w:rPr>
  </w:style>
  <w:style w:type="paragraph" w:styleId="Textebrut">
    <w:name w:val="Plain Text"/>
    <w:basedOn w:val="Normal"/>
    <w:link w:val="TextebrutCar"/>
    <w:rsid w:val="00E20AD8"/>
    <w:pPr>
      <w:spacing w:before="0" w:after="0" w:line="240" w:lineRule="auto"/>
    </w:pPr>
    <w:rPr>
      <w:rFonts w:ascii="Courier New" w:eastAsia="Times New Roman" w:hAnsi="Courier New" w:cs="Times New Roman"/>
      <w:lang w:eastAsia="fr-FR"/>
    </w:rPr>
  </w:style>
  <w:style w:type="character" w:customStyle="1" w:styleId="TextebrutCar">
    <w:name w:val="Texte brut Car"/>
    <w:basedOn w:val="Policepardfaut"/>
    <w:link w:val="Textebrut"/>
    <w:rsid w:val="00E20AD8"/>
    <w:rPr>
      <w:rFonts w:ascii="Courier New" w:eastAsia="Times New Roman" w:hAnsi="Courier New" w:cs="Times New Roman"/>
      <w:lang w:eastAsia="fr-FR"/>
    </w:rPr>
  </w:style>
  <w:style w:type="paragraph" w:styleId="Rvision">
    <w:name w:val="Revision"/>
    <w:hidden/>
    <w:uiPriority w:val="99"/>
    <w:semiHidden/>
    <w:rsid w:val="0084277A"/>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595">
      <w:bodyDiv w:val="1"/>
      <w:marLeft w:val="0"/>
      <w:marRight w:val="0"/>
      <w:marTop w:val="0"/>
      <w:marBottom w:val="0"/>
      <w:divBdr>
        <w:top w:val="none" w:sz="0" w:space="0" w:color="auto"/>
        <w:left w:val="none" w:sz="0" w:space="0" w:color="auto"/>
        <w:bottom w:val="none" w:sz="0" w:space="0" w:color="auto"/>
        <w:right w:val="none" w:sz="0" w:space="0" w:color="auto"/>
      </w:divBdr>
    </w:div>
    <w:div w:id="189951085">
      <w:bodyDiv w:val="1"/>
      <w:marLeft w:val="0"/>
      <w:marRight w:val="0"/>
      <w:marTop w:val="0"/>
      <w:marBottom w:val="0"/>
      <w:divBdr>
        <w:top w:val="none" w:sz="0" w:space="0" w:color="auto"/>
        <w:left w:val="none" w:sz="0" w:space="0" w:color="auto"/>
        <w:bottom w:val="none" w:sz="0" w:space="0" w:color="auto"/>
        <w:right w:val="none" w:sz="0" w:space="0" w:color="auto"/>
      </w:divBdr>
    </w:div>
    <w:div w:id="599263123">
      <w:bodyDiv w:val="1"/>
      <w:marLeft w:val="0"/>
      <w:marRight w:val="0"/>
      <w:marTop w:val="0"/>
      <w:marBottom w:val="0"/>
      <w:divBdr>
        <w:top w:val="none" w:sz="0" w:space="0" w:color="auto"/>
        <w:left w:val="none" w:sz="0" w:space="0" w:color="auto"/>
        <w:bottom w:val="none" w:sz="0" w:space="0" w:color="auto"/>
        <w:right w:val="none" w:sz="0" w:space="0" w:color="auto"/>
      </w:divBdr>
    </w:div>
    <w:div w:id="727345121">
      <w:bodyDiv w:val="1"/>
      <w:marLeft w:val="0"/>
      <w:marRight w:val="0"/>
      <w:marTop w:val="0"/>
      <w:marBottom w:val="0"/>
      <w:divBdr>
        <w:top w:val="none" w:sz="0" w:space="0" w:color="auto"/>
        <w:left w:val="none" w:sz="0" w:space="0" w:color="auto"/>
        <w:bottom w:val="none" w:sz="0" w:space="0" w:color="auto"/>
        <w:right w:val="none" w:sz="0" w:space="0" w:color="auto"/>
      </w:divBdr>
      <w:divsChild>
        <w:div w:id="865021436">
          <w:marLeft w:val="0"/>
          <w:marRight w:val="0"/>
          <w:marTop w:val="0"/>
          <w:marBottom w:val="0"/>
          <w:divBdr>
            <w:top w:val="none" w:sz="0" w:space="0" w:color="auto"/>
            <w:left w:val="none" w:sz="0" w:space="0" w:color="auto"/>
            <w:bottom w:val="none" w:sz="0" w:space="0" w:color="auto"/>
            <w:right w:val="none" w:sz="0" w:space="0" w:color="auto"/>
          </w:divBdr>
        </w:div>
        <w:div w:id="660936653">
          <w:marLeft w:val="0"/>
          <w:marRight w:val="0"/>
          <w:marTop w:val="0"/>
          <w:marBottom w:val="0"/>
          <w:divBdr>
            <w:top w:val="none" w:sz="0" w:space="0" w:color="auto"/>
            <w:left w:val="none" w:sz="0" w:space="0" w:color="auto"/>
            <w:bottom w:val="none" w:sz="0" w:space="0" w:color="auto"/>
            <w:right w:val="none" w:sz="0" w:space="0" w:color="auto"/>
          </w:divBdr>
        </w:div>
        <w:div w:id="570889262">
          <w:marLeft w:val="0"/>
          <w:marRight w:val="0"/>
          <w:marTop w:val="0"/>
          <w:marBottom w:val="0"/>
          <w:divBdr>
            <w:top w:val="none" w:sz="0" w:space="0" w:color="auto"/>
            <w:left w:val="none" w:sz="0" w:space="0" w:color="auto"/>
            <w:bottom w:val="none" w:sz="0" w:space="0" w:color="auto"/>
            <w:right w:val="none" w:sz="0" w:space="0" w:color="auto"/>
          </w:divBdr>
        </w:div>
        <w:div w:id="966739624">
          <w:marLeft w:val="0"/>
          <w:marRight w:val="0"/>
          <w:marTop w:val="0"/>
          <w:marBottom w:val="0"/>
          <w:divBdr>
            <w:top w:val="none" w:sz="0" w:space="0" w:color="auto"/>
            <w:left w:val="none" w:sz="0" w:space="0" w:color="auto"/>
            <w:bottom w:val="none" w:sz="0" w:space="0" w:color="auto"/>
            <w:right w:val="none" w:sz="0" w:space="0" w:color="auto"/>
          </w:divBdr>
        </w:div>
        <w:div w:id="893851806">
          <w:marLeft w:val="0"/>
          <w:marRight w:val="0"/>
          <w:marTop w:val="0"/>
          <w:marBottom w:val="0"/>
          <w:divBdr>
            <w:top w:val="none" w:sz="0" w:space="0" w:color="auto"/>
            <w:left w:val="none" w:sz="0" w:space="0" w:color="auto"/>
            <w:bottom w:val="none" w:sz="0" w:space="0" w:color="auto"/>
            <w:right w:val="none" w:sz="0" w:space="0" w:color="auto"/>
          </w:divBdr>
        </w:div>
        <w:div w:id="41834680">
          <w:marLeft w:val="0"/>
          <w:marRight w:val="0"/>
          <w:marTop w:val="0"/>
          <w:marBottom w:val="0"/>
          <w:divBdr>
            <w:top w:val="none" w:sz="0" w:space="0" w:color="auto"/>
            <w:left w:val="none" w:sz="0" w:space="0" w:color="auto"/>
            <w:bottom w:val="none" w:sz="0" w:space="0" w:color="auto"/>
            <w:right w:val="none" w:sz="0" w:space="0" w:color="auto"/>
          </w:divBdr>
        </w:div>
      </w:divsChild>
    </w:div>
    <w:div w:id="1140461023">
      <w:bodyDiv w:val="1"/>
      <w:marLeft w:val="0"/>
      <w:marRight w:val="0"/>
      <w:marTop w:val="0"/>
      <w:marBottom w:val="0"/>
      <w:divBdr>
        <w:top w:val="none" w:sz="0" w:space="0" w:color="auto"/>
        <w:left w:val="none" w:sz="0" w:space="0" w:color="auto"/>
        <w:bottom w:val="none" w:sz="0" w:space="0" w:color="auto"/>
        <w:right w:val="none" w:sz="0" w:space="0" w:color="auto"/>
      </w:divBdr>
      <w:divsChild>
        <w:div w:id="1737126852">
          <w:marLeft w:val="0"/>
          <w:marRight w:val="0"/>
          <w:marTop w:val="0"/>
          <w:marBottom w:val="0"/>
          <w:divBdr>
            <w:top w:val="none" w:sz="0" w:space="0" w:color="auto"/>
            <w:left w:val="none" w:sz="0" w:space="0" w:color="auto"/>
            <w:bottom w:val="none" w:sz="0" w:space="0" w:color="auto"/>
            <w:right w:val="none" w:sz="0" w:space="0" w:color="auto"/>
          </w:divBdr>
          <w:divsChild>
            <w:div w:id="18066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8985">
      <w:bodyDiv w:val="1"/>
      <w:marLeft w:val="0"/>
      <w:marRight w:val="0"/>
      <w:marTop w:val="0"/>
      <w:marBottom w:val="0"/>
      <w:divBdr>
        <w:top w:val="none" w:sz="0" w:space="0" w:color="auto"/>
        <w:left w:val="none" w:sz="0" w:space="0" w:color="auto"/>
        <w:bottom w:val="none" w:sz="0" w:space="0" w:color="auto"/>
        <w:right w:val="none" w:sz="0" w:space="0" w:color="auto"/>
      </w:divBdr>
      <w:divsChild>
        <w:div w:id="2065058292">
          <w:marLeft w:val="0"/>
          <w:marRight w:val="0"/>
          <w:marTop w:val="0"/>
          <w:marBottom w:val="0"/>
          <w:divBdr>
            <w:top w:val="none" w:sz="0" w:space="0" w:color="auto"/>
            <w:left w:val="none" w:sz="0" w:space="0" w:color="auto"/>
            <w:bottom w:val="none" w:sz="0" w:space="0" w:color="auto"/>
            <w:right w:val="none" w:sz="0" w:space="0" w:color="auto"/>
          </w:divBdr>
        </w:div>
        <w:div w:id="1118985132">
          <w:marLeft w:val="0"/>
          <w:marRight w:val="0"/>
          <w:marTop w:val="0"/>
          <w:marBottom w:val="0"/>
          <w:divBdr>
            <w:top w:val="none" w:sz="0" w:space="0" w:color="auto"/>
            <w:left w:val="none" w:sz="0" w:space="0" w:color="auto"/>
            <w:bottom w:val="none" w:sz="0" w:space="0" w:color="auto"/>
            <w:right w:val="none" w:sz="0" w:space="0" w:color="auto"/>
          </w:divBdr>
        </w:div>
        <w:div w:id="1780224975">
          <w:marLeft w:val="0"/>
          <w:marRight w:val="0"/>
          <w:marTop w:val="0"/>
          <w:marBottom w:val="0"/>
          <w:divBdr>
            <w:top w:val="none" w:sz="0" w:space="0" w:color="auto"/>
            <w:left w:val="none" w:sz="0" w:space="0" w:color="auto"/>
            <w:bottom w:val="none" w:sz="0" w:space="0" w:color="auto"/>
            <w:right w:val="none" w:sz="0" w:space="0" w:color="auto"/>
          </w:divBdr>
        </w:div>
        <w:div w:id="147016450">
          <w:marLeft w:val="0"/>
          <w:marRight w:val="0"/>
          <w:marTop w:val="0"/>
          <w:marBottom w:val="0"/>
          <w:divBdr>
            <w:top w:val="none" w:sz="0" w:space="0" w:color="auto"/>
            <w:left w:val="none" w:sz="0" w:space="0" w:color="auto"/>
            <w:bottom w:val="none" w:sz="0" w:space="0" w:color="auto"/>
            <w:right w:val="none" w:sz="0" w:space="0" w:color="auto"/>
          </w:divBdr>
        </w:div>
        <w:div w:id="632905593">
          <w:marLeft w:val="0"/>
          <w:marRight w:val="0"/>
          <w:marTop w:val="0"/>
          <w:marBottom w:val="0"/>
          <w:divBdr>
            <w:top w:val="none" w:sz="0" w:space="0" w:color="auto"/>
            <w:left w:val="none" w:sz="0" w:space="0" w:color="auto"/>
            <w:bottom w:val="none" w:sz="0" w:space="0" w:color="auto"/>
            <w:right w:val="none" w:sz="0" w:space="0" w:color="auto"/>
          </w:divBdr>
        </w:div>
      </w:divsChild>
    </w:div>
    <w:div w:id="1575965073">
      <w:bodyDiv w:val="1"/>
      <w:marLeft w:val="0"/>
      <w:marRight w:val="0"/>
      <w:marTop w:val="0"/>
      <w:marBottom w:val="0"/>
      <w:divBdr>
        <w:top w:val="none" w:sz="0" w:space="0" w:color="auto"/>
        <w:left w:val="none" w:sz="0" w:space="0" w:color="auto"/>
        <w:bottom w:val="none" w:sz="0" w:space="0" w:color="auto"/>
        <w:right w:val="none" w:sz="0" w:space="0" w:color="auto"/>
      </w:divBdr>
      <w:divsChild>
        <w:div w:id="615020355">
          <w:marLeft w:val="0"/>
          <w:marRight w:val="0"/>
          <w:marTop w:val="0"/>
          <w:marBottom w:val="0"/>
          <w:divBdr>
            <w:top w:val="none" w:sz="0" w:space="0" w:color="auto"/>
            <w:left w:val="none" w:sz="0" w:space="0" w:color="auto"/>
            <w:bottom w:val="none" w:sz="0" w:space="0" w:color="auto"/>
            <w:right w:val="none" w:sz="0" w:space="0" w:color="auto"/>
          </w:divBdr>
          <w:divsChild>
            <w:div w:id="887303216">
              <w:marLeft w:val="0"/>
              <w:marRight w:val="0"/>
              <w:marTop w:val="0"/>
              <w:marBottom w:val="0"/>
              <w:divBdr>
                <w:top w:val="none" w:sz="0" w:space="0" w:color="auto"/>
                <w:left w:val="none" w:sz="0" w:space="0" w:color="auto"/>
                <w:bottom w:val="none" w:sz="0" w:space="0" w:color="auto"/>
                <w:right w:val="none" w:sz="0" w:space="0" w:color="auto"/>
              </w:divBdr>
            </w:div>
            <w:div w:id="1312520707">
              <w:marLeft w:val="0"/>
              <w:marRight w:val="0"/>
              <w:marTop w:val="0"/>
              <w:marBottom w:val="0"/>
              <w:divBdr>
                <w:top w:val="none" w:sz="0" w:space="0" w:color="auto"/>
                <w:left w:val="none" w:sz="0" w:space="0" w:color="auto"/>
                <w:bottom w:val="none" w:sz="0" w:space="0" w:color="auto"/>
                <w:right w:val="none" w:sz="0" w:space="0" w:color="auto"/>
              </w:divBdr>
            </w:div>
            <w:div w:id="2125490930">
              <w:marLeft w:val="0"/>
              <w:marRight w:val="0"/>
              <w:marTop w:val="0"/>
              <w:marBottom w:val="0"/>
              <w:divBdr>
                <w:top w:val="none" w:sz="0" w:space="0" w:color="auto"/>
                <w:left w:val="none" w:sz="0" w:space="0" w:color="auto"/>
                <w:bottom w:val="none" w:sz="0" w:space="0" w:color="auto"/>
                <w:right w:val="none" w:sz="0" w:space="0" w:color="auto"/>
              </w:divBdr>
            </w:div>
            <w:div w:id="4945541">
              <w:marLeft w:val="0"/>
              <w:marRight w:val="0"/>
              <w:marTop w:val="0"/>
              <w:marBottom w:val="0"/>
              <w:divBdr>
                <w:top w:val="none" w:sz="0" w:space="0" w:color="auto"/>
                <w:left w:val="none" w:sz="0" w:space="0" w:color="auto"/>
                <w:bottom w:val="none" w:sz="0" w:space="0" w:color="auto"/>
                <w:right w:val="none" w:sz="0" w:space="0" w:color="auto"/>
              </w:divBdr>
            </w:div>
            <w:div w:id="82846532">
              <w:marLeft w:val="0"/>
              <w:marRight w:val="0"/>
              <w:marTop w:val="0"/>
              <w:marBottom w:val="0"/>
              <w:divBdr>
                <w:top w:val="none" w:sz="0" w:space="0" w:color="auto"/>
                <w:left w:val="none" w:sz="0" w:space="0" w:color="auto"/>
                <w:bottom w:val="none" w:sz="0" w:space="0" w:color="auto"/>
                <w:right w:val="none" w:sz="0" w:space="0" w:color="auto"/>
              </w:divBdr>
            </w:div>
            <w:div w:id="2002852085">
              <w:marLeft w:val="0"/>
              <w:marRight w:val="0"/>
              <w:marTop w:val="0"/>
              <w:marBottom w:val="0"/>
              <w:divBdr>
                <w:top w:val="none" w:sz="0" w:space="0" w:color="auto"/>
                <w:left w:val="none" w:sz="0" w:space="0" w:color="auto"/>
                <w:bottom w:val="none" w:sz="0" w:space="0" w:color="auto"/>
                <w:right w:val="none" w:sz="0" w:space="0" w:color="auto"/>
              </w:divBdr>
            </w:div>
            <w:div w:id="163326324">
              <w:marLeft w:val="0"/>
              <w:marRight w:val="0"/>
              <w:marTop w:val="0"/>
              <w:marBottom w:val="0"/>
              <w:divBdr>
                <w:top w:val="none" w:sz="0" w:space="0" w:color="auto"/>
                <w:left w:val="none" w:sz="0" w:space="0" w:color="auto"/>
                <w:bottom w:val="none" w:sz="0" w:space="0" w:color="auto"/>
                <w:right w:val="none" w:sz="0" w:space="0" w:color="auto"/>
              </w:divBdr>
            </w:div>
            <w:div w:id="1219366807">
              <w:marLeft w:val="0"/>
              <w:marRight w:val="0"/>
              <w:marTop w:val="0"/>
              <w:marBottom w:val="0"/>
              <w:divBdr>
                <w:top w:val="none" w:sz="0" w:space="0" w:color="auto"/>
                <w:left w:val="none" w:sz="0" w:space="0" w:color="auto"/>
                <w:bottom w:val="none" w:sz="0" w:space="0" w:color="auto"/>
                <w:right w:val="none" w:sz="0" w:space="0" w:color="auto"/>
              </w:divBdr>
            </w:div>
            <w:div w:id="425617433">
              <w:marLeft w:val="0"/>
              <w:marRight w:val="0"/>
              <w:marTop w:val="0"/>
              <w:marBottom w:val="0"/>
              <w:divBdr>
                <w:top w:val="none" w:sz="0" w:space="0" w:color="auto"/>
                <w:left w:val="none" w:sz="0" w:space="0" w:color="auto"/>
                <w:bottom w:val="none" w:sz="0" w:space="0" w:color="auto"/>
                <w:right w:val="none" w:sz="0" w:space="0" w:color="auto"/>
              </w:divBdr>
            </w:div>
            <w:div w:id="1046370796">
              <w:marLeft w:val="0"/>
              <w:marRight w:val="0"/>
              <w:marTop w:val="0"/>
              <w:marBottom w:val="0"/>
              <w:divBdr>
                <w:top w:val="none" w:sz="0" w:space="0" w:color="auto"/>
                <w:left w:val="none" w:sz="0" w:space="0" w:color="auto"/>
                <w:bottom w:val="none" w:sz="0" w:space="0" w:color="auto"/>
                <w:right w:val="none" w:sz="0" w:space="0" w:color="auto"/>
              </w:divBdr>
            </w:div>
            <w:div w:id="1260943749">
              <w:marLeft w:val="0"/>
              <w:marRight w:val="0"/>
              <w:marTop w:val="0"/>
              <w:marBottom w:val="0"/>
              <w:divBdr>
                <w:top w:val="none" w:sz="0" w:space="0" w:color="auto"/>
                <w:left w:val="none" w:sz="0" w:space="0" w:color="auto"/>
                <w:bottom w:val="none" w:sz="0" w:space="0" w:color="auto"/>
                <w:right w:val="none" w:sz="0" w:space="0" w:color="auto"/>
              </w:divBdr>
            </w:div>
            <w:div w:id="5201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assistance@ac-rennes.fr"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7527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ytexier2</dc:creator>
  <cp:lastModifiedBy>kblondet</cp:lastModifiedBy>
  <cp:revision>2</cp:revision>
  <cp:lastPrinted>2019-10-02T09:16:00Z</cp:lastPrinted>
  <dcterms:created xsi:type="dcterms:W3CDTF">2023-01-26T17:06:00Z</dcterms:created>
  <dcterms:modified xsi:type="dcterms:W3CDTF">2023-01-26T17:06:00Z</dcterms:modified>
</cp:coreProperties>
</file>