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DD" w:rsidRPr="00240BC0" w:rsidRDefault="005B73DD">
      <w:pPr>
        <w:pStyle w:val="Standard"/>
        <w:autoSpaceDE/>
        <w:spacing w:after="60"/>
        <w:ind w:left="2832" w:firstLine="708"/>
      </w:pPr>
      <w:r w:rsidRPr="00240BC0">
        <w:rPr>
          <w:rFonts w:ascii="Arial" w:eastAsia="Times New Roman"/>
          <w:b/>
          <w:sz w:val="28"/>
        </w:rPr>
        <w:t>ANNEXE C2 g</w:t>
      </w:r>
      <w:r w:rsidR="00F873BC" w:rsidRPr="00240BC0">
        <w:rPr>
          <w:rFonts w:ascii="Arial" w:eastAsia="Times New Roman"/>
          <w:b/>
          <w:sz w:val="28"/>
        </w:rPr>
        <w:t xml:space="preserve"> BIS</w:t>
      </w:r>
    </w:p>
    <w:p w:rsidR="005B73DD" w:rsidRPr="00240BC0" w:rsidRDefault="005B73DD">
      <w:pPr>
        <w:pStyle w:val="Standard"/>
        <w:autoSpaceDE/>
        <w:spacing w:after="60"/>
        <w:jc w:val="center"/>
      </w:pPr>
    </w:p>
    <w:p w:rsidR="005B73DD" w:rsidRPr="00240BC0" w:rsidRDefault="005B73DD">
      <w:pPr>
        <w:pStyle w:val="Standard"/>
        <w:tabs>
          <w:tab w:val="center" w:pos="4536"/>
          <w:tab w:val="right" w:pos="9072"/>
        </w:tabs>
        <w:autoSpaceDE/>
      </w:pPr>
      <w:r w:rsidRPr="00240BC0">
        <w:rPr>
          <w:rFonts w:ascii="Arial" w:eastAsia="Times New Roman" w:hAnsi="Arial" w:cs="Arial"/>
          <w:b/>
          <w:smallCaps/>
        </w:rPr>
        <w:t>Académie</w:t>
      </w:r>
      <w:r w:rsidRPr="00240BC0">
        <w:rPr>
          <w:rFonts w:ascii="Arial"/>
          <w:b/>
          <w:smallCaps/>
        </w:rPr>
        <w:t> </w:t>
      </w:r>
      <w:r w:rsidRPr="00240BC0">
        <w:rPr>
          <w:rFonts w:ascii="Arial" w:eastAsia="Times New Roman"/>
          <w:b/>
          <w:smallCaps/>
        </w:rPr>
        <w:t>:</w:t>
      </w:r>
      <w:r w:rsidR="004A3943">
        <w:rPr>
          <w:rFonts w:ascii="Arial" w:eastAsia="Times New Roman"/>
          <w:b/>
          <w:smallCaps/>
        </w:rPr>
        <w:t xml:space="preserve"> RENNES</w:t>
      </w:r>
    </w:p>
    <w:p w:rsidR="005B73DD" w:rsidRPr="00240BC0" w:rsidRDefault="005B73DD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5B73DD" w:rsidRPr="002C1DE2" w:rsidRDefault="005B73DD">
      <w:pPr>
        <w:pStyle w:val="Standard"/>
        <w:tabs>
          <w:tab w:val="center" w:pos="4536"/>
          <w:tab w:val="right" w:pos="9072"/>
        </w:tabs>
        <w:autoSpaceDE/>
        <w:jc w:val="center"/>
        <w:rPr>
          <w:rFonts w:ascii="Arial" w:hAnsi="Arial" w:cs="Arial"/>
        </w:rPr>
      </w:pPr>
      <w:r w:rsidRPr="002C1DE2">
        <w:rPr>
          <w:rFonts w:ascii="Arial" w:eastAsia="Times New Roman" w:hAnsi="Arial" w:cs="Arial"/>
          <w:b/>
          <w:smallCaps/>
          <w:sz w:val="28"/>
        </w:rPr>
        <w:t>Rapport d’aptitude professionnelle pour le tableau d’avancement au grade d’attaché hors classe au titre de l’année</w:t>
      </w:r>
      <w:r w:rsidR="00D72068">
        <w:rPr>
          <w:rFonts w:ascii="Arial" w:eastAsia="Times New Roman" w:hAnsi="Arial" w:cs="Arial"/>
          <w:b/>
          <w:sz w:val="28"/>
        </w:rPr>
        <w:t xml:space="preserve"> 2020</w:t>
      </w:r>
    </w:p>
    <w:p w:rsidR="005B73DD" w:rsidRDefault="005B73DD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3D19F9" w:rsidRDefault="003D19F9">
      <w:pPr>
        <w:pStyle w:val="Standard"/>
        <w:tabs>
          <w:tab w:val="center" w:pos="4536"/>
          <w:tab w:val="right" w:pos="9072"/>
        </w:tabs>
        <w:autoSpaceDE/>
        <w:jc w:val="center"/>
      </w:pPr>
    </w:p>
    <w:p w:rsidR="003D19F9" w:rsidRDefault="003D19F9">
      <w:pPr>
        <w:pStyle w:val="Standard"/>
        <w:tabs>
          <w:tab w:val="center" w:pos="4536"/>
          <w:tab w:val="right" w:pos="9072"/>
        </w:tabs>
        <w:autoSpaceDE/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D19F9" w:rsidTr="00543D92">
        <w:tc>
          <w:tcPr>
            <w:tcW w:w="4889" w:type="dxa"/>
            <w:vAlign w:val="center"/>
          </w:tcPr>
          <w:p w:rsidR="003D19F9" w:rsidRPr="001D65D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5D3"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  <w:p w:rsidR="003D19F9" w:rsidRPr="001C6933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famille </w:t>
            </w:r>
            <w:r w:rsidRPr="001C69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6933">
              <w:rPr>
                <w:rFonts w:ascii="Arial" w:hAnsi="Arial" w:cs="Arial"/>
                <w:b/>
                <w:sz w:val="20"/>
                <w:szCs w:val="20"/>
              </w:rPr>
              <w:t>Prénom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Affectation actuelle 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Depuis le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Pr="002D26DD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D26DD">
              <w:rPr>
                <w:rFonts w:ascii="Arial" w:hAnsi="Arial" w:cs="Arial"/>
                <w:b/>
                <w:sz w:val="20"/>
                <w:szCs w:val="20"/>
              </w:rPr>
              <w:t>Grade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Echelon :</w:t>
            </w:r>
          </w:p>
          <w:p w:rsidR="003D19F9" w:rsidRPr="00C61E9A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 w:rsidRPr="00C61E9A">
              <w:rPr>
                <w:rFonts w:ascii="Arial" w:hAnsi="Arial" w:cs="Arial"/>
                <w:b/>
                <w:sz w:val="20"/>
                <w:szCs w:val="20"/>
              </w:rPr>
              <w:t>Date de promotion dans l’échelon :</w:t>
            </w:r>
          </w:p>
          <w:p w:rsidR="003D19F9" w:rsidRDefault="003D19F9" w:rsidP="00543D9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</w:tc>
      </w:tr>
    </w:tbl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726"/>
        <w:gridCol w:w="1843"/>
        <w:gridCol w:w="4178"/>
        <w:gridCol w:w="318"/>
      </w:tblGrid>
      <w:tr w:rsidR="005B73DD" w:rsidTr="00625DC5">
        <w:trPr>
          <w:gridAfter w:val="1"/>
          <w:wAfter w:w="318" w:type="dxa"/>
          <w:trHeight w:val="80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  <w:jc w:val="center"/>
            </w:pPr>
          </w:p>
        </w:tc>
      </w:tr>
      <w:tr w:rsidR="005B73DD" w:rsidTr="00625DC5">
        <w:trPr>
          <w:gridAfter w:val="1"/>
          <w:wAfter w:w="318" w:type="dxa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jc w:val="center"/>
            </w:pPr>
          </w:p>
          <w:p w:rsidR="005B73DD" w:rsidRPr="002C1DE2" w:rsidRDefault="005B73DD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 xml:space="preserve">Historique des emplois fonctionnels et des fonctions à un niveau élevé de responsabilité </w:t>
            </w:r>
          </w:p>
          <w:p w:rsidR="005B73DD" w:rsidRDefault="005B73DD" w:rsidP="008840D1">
            <w:pPr>
              <w:pStyle w:val="Standard"/>
              <w:autoSpaceDE/>
              <w:jc w:val="center"/>
            </w:pPr>
          </w:p>
        </w:tc>
      </w:tr>
      <w:tr w:rsidR="005B73DD" w:rsidTr="00625DC5">
        <w:trPr>
          <w:gridAfter w:val="1"/>
          <w:wAfter w:w="318" w:type="dxa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Intitulé de l’emploi fonctionnel ou de la fonction à un niveau élevé de responsabilité*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autoSpaceDE/>
              <w:jc w:val="center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Affectation</w:t>
            </w:r>
          </w:p>
          <w:p w:rsidR="005B73DD" w:rsidRDefault="005B73DD">
            <w:pPr>
              <w:pStyle w:val="Standard"/>
              <w:autoSpaceDE/>
              <w:jc w:val="center"/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(lieu et période)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  <w:jc w:val="center"/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Principales caractéristiques du poste</w:t>
            </w:r>
            <w:r>
              <w:rPr>
                <w:rFonts w:ascii="Arial" w:eastAsia="Times New Roman"/>
                <w:b/>
                <w:sz w:val="20"/>
              </w:rPr>
              <w:t xml:space="preserve"> **</w:t>
            </w: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625DC5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4A3943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4A3943">
        <w:trPr>
          <w:gridAfter w:val="1"/>
          <w:wAfter w:w="318" w:type="dxa"/>
          <w:trHeight w:hRule="exact" w:val="851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autoSpaceDE/>
              <w:spacing w:after="200" w:line="276" w:lineRule="auto"/>
            </w:pPr>
          </w:p>
        </w:tc>
      </w:tr>
      <w:tr w:rsidR="005B73DD" w:rsidTr="004A3943">
        <w:trPr>
          <w:gridAfter w:val="1"/>
          <w:wAfter w:w="318" w:type="dxa"/>
        </w:trPr>
        <w:tc>
          <w:tcPr>
            <w:tcW w:w="9747" w:type="dxa"/>
            <w:gridSpan w:val="3"/>
          </w:tcPr>
          <w:p w:rsidR="00802A17" w:rsidRDefault="00802A17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rPr>
                <w:rFonts w:ascii="Arial" w:eastAsia="Times New Roman"/>
                <w:sz w:val="18"/>
              </w:rPr>
            </w:pPr>
          </w:p>
          <w:p w:rsidR="004A3943" w:rsidRDefault="004A3943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rPr>
                <w:rFonts w:ascii="Arial" w:eastAsia="Times New Roman"/>
                <w:sz w:val="18"/>
              </w:rPr>
            </w:pPr>
          </w:p>
          <w:p w:rsidR="005B73DD" w:rsidRDefault="00802A17" w:rsidP="00C75721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120" w:after="60"/>
              <w:jc w:val="both"/>
            </w:pPr>
            <w:r>
              <w:rPr>
                <w:rFonts w:ascii="Arial" w:eastAsia="Times New Roman"/>
                <w:sz w:val="18"/>
              </w:rPr>
              <w:t>*</w:t>
            </w:r>
            <w:r w:rsidR="005B73DD">
              <w:rPr>
                <w:rFonts w:ascii="Arial" w:eastAsia="Times New Roman"/>
                <w:sz w:val="18"/>
              </w:rPr>
              <w:t xml:space="preserve"> Seules les fonctions recens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>es par les arr</w:t>
            </w:r>
            <w:r w:rsidR="005B73DD">
              <w:rPr>
                <w:rFonts w:ascii="Arial" w:eastAsia="Times New Roman"/>
                <w:sz w:val="18"/>
              </w:rPr>
              <w:t>ê</w:t>
            </w:r>
            <w:r w:rsidR="005B73DD">
              <w:rPr>
                <w:rFonts w:ascii="Arial" w:eastAsia="Times New Roman"/>
                <w:sz w:val="18"/>
              </w:rPr>
              <w:t>t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>s</w:t>
            </w:r>
            <w:r w:rsidR="00EB73F8">
              <w:rPr>
                <w:rFonts w:ascii="Arial" w:eastAsia="Times New Roman"/>
                <w:sz w:val="18"/>
              </w:rPr>
              <w:t xml:space="preserve"> du 30 septembre 2013</w:t>
            </w:r>
            <w:r w:rsidR="005B73DD">
              <w:rPr>
                <w:rFonts w:ascii="Arial" w:eastAsia="Times New Roman"/>
                <w:sz w:val="18"/>
              </w:rPr>
              <w:t xml:space="preserve"> </w:t>
            </w:r>
            <w:r w:rsidR="00EB73F8">
              <w:rPr>
                <w:rFonts w:ascii="Arial" w:eastAsia="Times New Roman"/>
                <w:sz w:val="18"/>
              </w:rPr>
              <w:t xml:space="preserve">et du 16 mai 2014 </w:t>
            </w:r>
            <w:r w:rsidR="005B73DD">
              <w:rPr>
                <w:rFonts w:ascii="Arial" w:eastAsia="Times New Roman"/>
                <w:sz w:val="18"/>
              </w:rPr>
              <w:t>fixant la liste des fonctions mentionn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 xml:space="preserve">es </w:t>
            </w:r>
            <w:r w:rsidR="00EB73F8">
              <w:rPr>
                <w:rFonts w:ascii="Arial" w:eastAsia="Times New Roman"/>
                <w:sz w:val="18"/>
              </w:rPr>
              <w:t>à</w:t>
            </w:r>
            <w:r w:rsidR="005B73DD">
              <w:rPr>
                <w:rFonts w:ascii="Arial" w:eastAsia="Times New Roman"/>
                <w:sz w:val="18"/>
              </w:rPr>
              <w:t xml:space="preserve"> l</w:t>
            </w:r>
            <w:r w:rsidR="005B73DD">
              <w:rPr>
                <w:rFonts w:ascii="Arial" w:eastAsia="Times New Roman"/>
                <w:sz w:val="18"/>
              </w:rPr>
              <w:t>’</w:t>
            </w:r>
            <w:r w:rsidR="005B73DD">
              <w:rPr>
                <w:rFonts w:ascii="Arial" w:eastAsia="Times New Roman"/>
                <w:sz w:val="18"/>
              </w:rPr>
              <w:t>article 24 du d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>cret n</w:t>
            </w:r>
            <w:r w:rsidR="005B73DD">
              <w:rPr>
                <w:rFonts w:ascii="Arial" w:eastAsia="Times New Roman"/>
                <w:sz w:val="18"/>
              </w:rPr>
              <w:t>°</w:t>
            </w:r>
            <w:r w:rsidR="005B73DD">
              <w:rPr>
                <w:rFonts w:ascii="Arial" w:eastAsia="Times New Roman"/>
                <w:sz w:val="18"/>
              </w:rPr>
              <w:t xml:space="preserve">2011-1317 doivent </w:t>
            </w:r>
            <w:r w:rsidR="005B73DD">
              <w:rPr>
                <w:rFonts w:ascii="Arial" w:eastAsia="Times New Roman"/>
                <w:sz w:val="18"/>
              </w:rPr>
              <w:t>ê</w:t>
            </w:r>
            <w:r w:rsidR="005B73DD">
              <w:rPr>
                <w:rFonts w:ascii="Arial" w:eastAsia="Times New Roman"/>
                <w:sz w:val="18"/>
              </w:rPr>
              <w:t>tre consign</w:t>
            </w:r>
            <w:r w:rsidR="005B73DD">
              <w:rPr>
                <w:rFonts w:ascii="Arial" w:eastAsia="Times New Roman"/>
                <w:sz w:val="18"/>
              </w:rPr>
              <w:t>é</w:t>
            </w:r>
            <w:r w:rsidR="005B73DD">
              <w:rPr>
                <w:rFonts w:ascii="Arial" w:eastAsia="Times New Roman"/>
                <w:sz w:val="18"/>
              </w:rPr>
              <w:t>es dans ce tableau.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  <w:r>
              <w:rPr>
                <w:rFonts w:ascii="Arial" w:eastAsia="Times New Roman"/>
                <w:sz w:val="18"/>
              </w:rPr>
              <w:t>** Effectifs et structures (directions, services) encadr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s, nature des missions confi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es, montant du budget g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r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,  nombre d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l</w:t>
            </w:r>
            <w:r>
              <w:rPr>
                <w:rFonts w:ascii="Arial" w:eastAsia="Times New Roman"/>
                <w:sz w:val="18"/>
              </w:rPr>
              <w:t>è</w:t>
            </w:r>
            <w:r>
              <w:rPr>
                <w:rFonts w:ascii="Arial" w:eastAsia="Times New Roman"/>
                <w:sz w:val="18"/>
              </w:rPr>
              <w:t>ves/ d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tudiants de l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tablissement, nombre d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tablissements rattach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 xml:space="preserve">s, services </w:t>
            </w:r>
            <w:proofErr w:type="spellStart"/>
            <w:r>
              <w:rPr>
                <w:rFonts w:ascii="Arial" w:eastAsia="Times New Roman"/>
                <w:sz w:val="18"/>
              </w:rPr>
              <w:t>mutualisateurs</w:t>
            </w:r>
            <w:proofErr w:type="spellEnd"/>
            <w:r>
              <w:rPr>
                <w:rFonts w:ascii="Arial" w:eastAsia="Times New Roman"/>
                <w:sz w:val="18"/>
              </w:rPr>
              <w:t>, nature des relations avec les partenaires ext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rieurs (administrations, entreprises, collectivit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 xml:space="preserve">s territoriales, autres 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tablissements</w:t>
            </w:r>
            <w:r>
              <w:rPr>
                <w:rFonts w:ascii="Arial" w:eastAsia="Times New Roman"/>
                <w:sz w:val="18"/>
              </w:rPr>
              <w:t>…</w:t>
            </w:r>
            <w:r>
              <w:rPr>
                <w:rFonts w:ascii="Arial" w:eastAsia="Times New Roman"/>
                <w:sz w:val="18"/>
              </w:rPr>
              <w:t>)  et / ou internes (repr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sentants des personnels, directeurs de composantes...), cat</w:t>
            </w:r>
            <w:r>
              <w:rPr>
                <w:rFonts w:ascii="Arial" w:eastAsia="Times New Roman"/>
                <w:sz w:val="18"/>
              </w:rPr>
              <w:t>é</w:t>
            </w:r>
            <w:r>
              <w:rPr>
                <w:rFonts w:ascii="Arial" w:eastAsia="Times New Roman"/>
                <w:sz w:val="18"/>
              </w:rPr>
              <w:t>gories d</w:t>
            </w:r>
            <w:r>
              <w:rPr>
                <w:rFonts w:ascii="Arial" w:eastAsia="Times New Roman"/>
                <w:sz w:val="18"/>
              </w:rPr>
              <w:t>’é</w:t>
            </w:r>
            <w:r>
              <w:rPr>
                <w:rFonts w:ascii="Arial" w:eastAsia="Times New Roman"/>
                <w:sz w:val="18"/>
              </w:rPr>
              <w:t>tablissement....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jc w:val="center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8"/>
                <w:u w:val="single"/>
              </w:rPr>
              <w:lastRenderedPageBreak/>
              <w:t>Appréciation générale exprimant la valeur professionnelle de l’agent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  <w:r w:rsidRPr="002C1DE2">
              <w:rPr>
                <w:rFonts w:ascii="Arial" w:eastAsia="Times New Roman" w:hAnsi="Arial" w:cs="Arial"/>
                <w:sz w:val="20"/>
                <w:u w:val="single"/>
              </w:rPr>
              <w:t>NOM et P</w:t>
            </w:r>
            <w:r w:rsidR="004A3943">
              <w:rPr>
                <w:rFonts w:ascii="Arial" w:eastAsia="Times New Roman" w:hAnsi="Arial" w:cs="Arial"/>
                <w:sz w:val="20"/>
                <w:u w:val="single"/>
              </w:rPr>
              <w:t>RENOM</w:t>
            </w:r>
            <w:bookmarkStart w:id="0" w:name="_GoBack"/>
            <w:bookmarkEnd w:id="0"/>
            <w:r w:rsidRPr="002C1DE2">
              <w:rPr>
                <w:rFonts w:ascii="Arial" w:eastAsia="Times New Roman" w:hAnsi="Arial" w:cs="Arial"/>
                <w:sz w:val="20"/>
                <w:u w:val="single"/>
              </w:rPr>
              <w:t xml:space="preserve"> de l’agent</w:t>
            </w:r>
            <w:r>
              <w:rPr>
                <w:rFonts w:ascii="Arial"/>
                <w:sz w:val="20"/>
                <w:u w:val="single"/>
              </w:rPr>
              <w:t> </w:t>
            </w:r>
            <w:r>
              <w:rPr>
                <w:rFonts w:ascii="Arial" w:eastAsia="Times New Roman"/>
                <w:sz w:val="20"/>
                <w:u w:val="single"/>
              </w:rPr>
              <w:t>: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lastRenderedPageBreak/>
              <w:t>Appréciation</w:t>
            </w:r>
            <w:r>
              <w:rPr>
                <w:rFonts w:ascii="Arial" w:eastAsia="Times New Roman"/>
                <w:sz w:val="20"/>
              </w:rPr>
              <w:t xml:space="preserve"> sur le parcours professionnel de l</w:t>
            </w:r>
            <w:r>
              <w:rPr>
                <w:rFonts w:ascii="Arial" w:eastAsia="Times New Roman"/>
                <w:sz w:val="20"/>
              </w:rPr>
              <w:t>’</w:t>
            </w:r>
            <w:r>
              <w:rPr>
                <w:rFonts w:ascii="Arial" w:eastAsia="Times New Roman"/>
                <w:sz w:val="20"/>
              </w:rPr>
              <w:t>agent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after="20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l’étendue des missions et sur les responsabilités exercées dans son parcours professionnel 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  <w:r w:rsidRPr="002C1DE2">
              <w:rPr>
                <w:rFonts w:ascii="Arial" w:eastAsia="Times New Roman" w:hAnsi="Arial" w:cs="Arial"/>
                <w:sz w:val="20"/>
              </w:rPr>
              <w:t>Appréciation sur les capacités de négociation et de dialogue avec les partenaires (externes et internes) de l’institu</w:t>
            </w:r>
            <w:r>
              <w:rPr>
                <w:rFonts w:ascii="Arial" w:eastAsia="Times New Roman"/>
                <w:sz w:val="20"/>
              </w:rPr>
              <w:t>tion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sz w:val="20"/>
              </w:rPr>
              <w:t xml:space="preserve">Appréciation sur les capacités d’animation et d’impulsion du service </w:t>
            </w:r>
          </w:p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  <w:tr w:rsidR="005B73DD" w:rsidTr="00B03FE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3DD" w:rsidRPr="002C1DE2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  <w:rPr>
                <w:rFonts w:ascii="Arial" w:hAnsi="Arial" w:cs="Arial"/>
              </w:rPr>
            </w:pPr>
            <w:r w:rsidRPr="002C1DE2">
              <w:rPr>
                <w:rFonts w:ascii="Arial" w:eastAsia="Times New Roman" w:hAnsi="Arial" w:cs="Arial"/>
                <w:b/>
                <w:sz w:val="20"/>
              </w:rPr>
              <w:t>Appréciation générale</w:t>
            </w: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/>
            </w:pPr>
          </w:p>
          <w:p w:rsidR="005B73DD" w:rsidRDefault="005B73DD">
            <w:pPr>
              <w:pStyle w:val="Standard"/>
              <w:tabs>
                <w:tab w:val="center" w:pos="4536"/>
                <w:tab w:val="right" w:pos="9072"/>
              </w:tabs>
              <w:autoSpaceDE/>
              <w:spacing w:before="60" w:line="276" w:lineRule="auto"/>
            </w:pPr>
          </w:p>
        </w:tc>
      </w:tr>
    </w:tbl>
    <w:p w:rsidR="005B73DD" w:rsidRPr="002C1DE2" w:rsidRDefault="005B73DD" w:rsidP="00D720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1" w:color="000000"/>
        </w:pBdr>
        <w:tabs>
          <w:tab w:val="center" w:pos="4536"/>
          <w:tab w:val="right" w:pos="9072"/>
        </w:tabs>
        <w:autoSpaceDE/>
        <w:spacing w:before="60"/>
        <w:rPr>
          <w:rFonts w:ascii="Arial" w:hAnsi="Arial" w:cs="Arial"/>
        </w:rPr>
      </w:pPr>
      <w:r w:rsidRPr="002C1DE2">
        <w:rPr>
          <w:rFonts w:ascii="Arial" w:eastAsia="Times New Roman" w:hAnsi="Arial" w:cs="Arial"/>
          <w:sz w:val="20"/>
        </w:rPr>
        <w:t>Signature du président d’université (le cas échéant)</w:t>
      </w:r>
      <w:r w:rsidRPr="002C1DE2">
        <w:rPr>
          <w:rFonts w:ascii="Arial" w:hAnsi="Arial" w:cs="Arial"/>
          <w:sz w:val="20"/>
        </w:rPr>
        <w:t> </w:t>
      </w:r>
      <w:r w:rsidRPr="002C1DE2">
        <w:rPr>
          <w:rFonts w:ascii="Arial" w:eastAsia="Times New Roman" w:hAnsi="Arial" w:cs="Arial"/>
          <w:sz w:val="20"/>
        </w:rPr>
        <w:t xml:space="preserve">  : </w:t>
      </w:r>
    </w:p>
    <w:p w:rsidR="005B73DD" w:rsidRPr="002C1DE2" w:rsidRDefault="005B73DD" w:rsidP="00D720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1" w:color="000000"/>
        </w:pBdr>
        <w:tabs>
          <w:tab w:val="center" w:pos="4536"/>
          <w:tab w:val="right" w:pos="9072"/>
        </w:tabs>
        <w:autoSpaceDE/>
        <w:rPr>
          <w:rFonts w:ascii="Arial" w:hAnsi="Arial" w:cs="Arial"/>
        </w:rPr>
      </w:pPr>
      <w:r w:rsidRPr="002C1DE2">
        <w:rPr>
          <w:rFonts w:ascii="Arial" w:eastAsia="Times New Roman" w:hAnsi="Arial" w:cs="Arial"/>
          <w:sz w:val="20"/>
        </w:rPr>
        <w:t>Date</w:t>
      </w:r>
      <w:r w:rsidRPr="002C1DE2">
        <w:rPr>
          <w:rFonts w:ascii="Arial" w:hAnsi="Arial" w:cs="Arial"/>
          <w:sz w:val="20"/>
        </w:rPr>
        <w:t> </w:t>
      </w:r>
      <w:r w:rsidRPr="002C1DE2">
        <w:rPr>
          <w:rFonts w:ascii="Arial" w:eastAsia="Times New Roman" w:hAnsi="Arial" w:cs="Arial"/>
          <w:sz w:val="20"/>
        </w:rPr>
        <w:t xml:space="preserve">  :</w:t>
      </w:r>
    </w:p>
    <w:p w:rsidR="005B73DD" w:rsidRDefault="005B73DD" w:rsidP="00D7206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1" w:color="000000"/>
        </w:pBdr>
        <w:tabs>
          <w:tab w:val="center" w:pos="4536"/>
          <w:tab w:val="right" w:pos="9072"/>
        </w:tabs>
        <w:autoSpaceDE/>
      </w:pPr>
    </w:p>
    <w:p w:rsidR="005B73DD" w:rsidRDefault="005B73DD">
      <w:pPr>
        <w:pStyle w:val="Standard"/>
        <w:tabs>
          <w:tab w:val="center" w:pos="4536"/>
          <w:tab w:val="right" w:pos="9072"/>
        </w:tabs>
        <w:autoSpaceDE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444"/>
      </w:tblGrid>
      <w:tr w:rsidR="00B8624B"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24B" w:rsidRDefault="00B8624B">
            <w:pPr>
              <w:pStyle w:val="Standard"/>
              <w:autoSpaceDE/>
              <w:jc w:val="center"/>
            </w:pPr>
          </w:p>
          <w:p w:rsidR="00B8624B" w:rsidRDefault="00B8624B">
            <w:pPr>
              <w:pStyle w:val="Standard"/>
              <w:autoSpaceDE/>
              <w:jc w:val="center"/>
            </w:pPr>
            <w:r>
              <w:rPr>
                <w:rFonts w:ascii="Arial" w:eastAsia="Times New Roman"/>
                <w:color w:val="000000"/>
                <w:sz w:val="20"/>
              </w:rPr>
              <w:t>Avis du Recteur ou du chef du SAAM</w:t>
            </w:r>
          </w:p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24B" w:rsidRDefault="00B8624B">
            <w:pPr>
              <w:pStyle w:val="Standard"/>
              <w:autoSpaceDE/>
              <w:jc w:val="center"/>
            </w:pPr>
          </w:p>
          <w:p w:rsidR="00B8624B" w:rsidRDefault="00B8624B">
            <w:pPr>
              <w:pStyle w:val="Standard"/>
              <w:autoSpaceDE/>
              <w:jc w:val="center"/>
            </w:pPr>
            <w:r w:rsidRPr="002C1DE2">
              <w:rPr>
                <w:rFonts w:ascii="Arial" w:eastAsia="Times New Roman" w:hAnsi="Arial" w:cs="Arial"/>
                <w:color w:val="000000"/>
                <w:sz w:val="20"/>
              </w:rPr>
              <w:t>Très</w:t>
            </w:r>
            <w:r>
              <w:rPr>
                <w:rFonts w:ascii="Arial" w:eastAsia="Times New Roman"/>
                <w:color w:val="000000"/>
                <w:sz w:val="20"/>
              </w:rPr>
              <w:t xml:space="preserve"> favorable</w:t>
            </w:r>
          </w:p>
          <w:p w:rsidR="00B8624B" w:rsidRDefault="00B8624B">
            <w:pPr>
              <w:pStyle w:val="Standard"/>
              <w:autoSpaceDE/>
              <w:jc w:val="center"/>
            </w:pPr>
          </w:p>
        </w:tc>
      </w:tr>
      <w:tr w:rsidR="00B8624B"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  <w:p w:rsidR="00B8624B" w:rsidRDefault="00B8624B">
            <w:pPr>
              <w:pStyle w:val="Standard"/>
              <w:tabs>
                <w:tab w:val="center" w:pos="4536"/>
                <w:tab w:val="right" w:pos="9072"/>
              </w:tabs>
              <w:autoSpaceDE/>
            </w:pPr>
          </w:p>
        </w:tc>
      </w:tr>
    </w:tbl>
    <w:p w:rsidR="005B73DD" w:rsidRDefault="005B73DD">
      <w:pPr>
        <w:pStyle w:val="Standard"/>
        <w:tabs>
          <w:tab w:val="center" w:pos="4536"/>
          <w:tab w:val="right" w:pos="9072"/>
        </w:tabs>
        <w:autoSpaceDE/>
      </w:pPr>
    </w:p>
    <w:p w:rsidR="005B73DD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  <w:spacing w:before="60"/>
      </w:pPr>
      <w:r>
        <w:rPr>
          <w:rFonts w:ascii="Arial" w:eastAsia="Times New Roman"/>
          <w:sz w:val="20"/>
        </w:rPr>
        <w:t>Signature du recteur ou du chef du SAAM</w:t>
      </w:r>
      <w:r>
        <w:rPr>
          <w:rFonts w:ascii="Arial"/>
          <w:sz w:val="20"/>
        </w:rPr>
        <w:t> </w:t>
      </w:r>
      <w:r>
        <w:rPr>
          <w:rFonts w:ascii="Arial" w:eastAsia="Times New Roman"/>
          <w:sz w:val="20"/>
        </w:rPr>
        <w:t xml:space="preserve">  : </w:t>
      </w:r>
    </w:p>
    <w:p w:rsidR="005B73DD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</w:pPr>
      <w:r>
        <w:rPr>
          <w:rFonts w:ascii="Arial" w:eastAsia="Times New Roman"/>
          <w:sz w:val="20"/>
        </w:rPr>
        <w:t>Date</w:t>
      </w:r>
      <w:r>
        <w:rPr>
          <w:rFonts w:ascii="Arial"/>
          <w:sz w:val="20"/>
        </w:rPr>
        <w:t> </w:t>
      </w:r>
      <w:r>
        <w:rPr>
          <w:rFonts w:ascii="Arial" w:eastAsia="Times New Roman"/>
          <w:sz w:val="20"/>
        </w:rPr>
        <w:t xml:space="preserve">  :</w:t>
      </w:r>
    </w:p>
    <w:p w:rsidR="005B73DD" w:rsidRDefault="005B73DD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enter" w:pos="4536"/>
          <w:tab w:val="right" w:pos="9072"/>
        </w:tabs>
        <w:autoSpaceDE/>
      </w:pPr>
    </w:p>
    <w:sectPr w:rsidR="005B73DD" w:rsidSect="004A3943">
      <w:headerReference w:type="default" r:id="rId8"/>
      <w:footerReference w:type="default" r:id="rId9"/>
      <w:type w:val="continuous"/>
      <w:pgSz w:w="11906" w:h="16838"/>
      <w:pgMar w:top="567" w:right="1134" w:bottom="459" w:left="1134" w:header="709" w:footer="403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13" w:rsidRDefault="00FA5013">
      <w:pPr>
        <w:spacing w:after="0" w:line="240" w:lineRule="auto"/>
      </w:pPr>
      <w:r>
        <w:separator/>
      </w:r>
    </w:p>
  </w:endnote>
  <w:endnote w:type="continuationSeparator" w:id="0">
    <w:p w:rsidR="00FA5013" w:rsidRDefault="00FA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C0" w:rsidRPr="00240BC0" w:rsidRDefault="00240BC0">
    <w:pPr>
      <w:pStyle w:val="Pieddepage"/>
      <w:rPr>
        <w:rFonts w:ascii="Arial" w:hAnsi="Arial" w:cs="Arial"/>
        <w:sz w:val="18"/>
        <w:szCs w:val="18"/>
      </w:rPr>
    </w:pPr>
    <w:r w:rsidRPr="00240BC0">
      <w:rPr>
        <w:rFonts w:ascii="Arial" w:hAnsi="Arial" w:cs="Arial"/>
        <w:sz w:val="18"/>
        <w:szCs w:val="18"/>
      </w:rPr>
      <w:t>Annexe C2g bis : rapport d’aptitude professionnelle pour le TA au grade d’attaché HC</w:t>
    </w:r>
  </w:p>
  <w:p w:rsidR="00240BC0" w:rsidRDefault="00240B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13" w:rsidRDefault="00FA5013">
      <w:pPr>
        <w:spacing w:after="0" w:line="240" w:lineRule="auto"/>
      </w:pPr>
      <w:r>
        <w:separator/>
      </w:r>
    </w:p>
  </w:footnote>
  <w:footnote w:type="continuationSeparator" w:id="0">
    <w:p w:rsidR="00FA5013" w:rsidRDefault="00FA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DD" w:rsidRDefault="005B73DD">
    <w:pPr>
      <w:pStyle w:val="Standard"/>
      <w:tabs>
        <w:tab w:val="center" w:pos="4536"/>
        <w:tab w:val="right" w:pos="9072"/>
      </w:tabs>
      <w:autoSpaceDE/>
      <w:ind w:left="6804"/>
    </w:pPr>
  </w:p>
  <w:p w:rsidR="005B73DD" w:rsidRDefault="00101F70" w:rsidP="00101F70">
    <w:pPr>
      <w:pStyle w:val="Standard"/>
      <w:tabs>
        <w:tab w:val="left" w:pos="458"/>
      </w:tabs>
      <w:autoSpaceDE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2"/>
    <w:rsid w:val="000F5286"/>
    <w:rsid w:val="00101F70"/>
    <w:rsid w:val="001168D7"/>
    <w:rsid w:val="001C6933"/>
    <w:rsid w:val="001D65D3"/>
    <w:rsid w:val="001F7582"/>
    <w:rsid w:val="00240BC0"/>
    <w:rsid w:val="002715AD"/>
    <w:rsid w:val="002C1DE2"/>
    <w:rsid w:val="002D26DD"/>
    <w:rsid w:val="002D61D6"/>
    <w:rsid w:val="003531EE"/>
    <w:rsid w:val="0035620C"/>
    <w:rsid w:val="003A314F"/>
    <w:rsid w:val="003D19F9"/>
    <w:rsid w:val="00425379"/>
    <w:rsid w:val="004A3943"/>
    <w:rsid w:val="004E3D41"/>
    <w:rsid w:val="00543D92"/>
    <w:rsid w:val="005B73DD"/>
    <w:rsid w:val="006133F8"/>
    <w:rsid w:val="00625DC5"/>
    <w:rsid w:val="00646C31"/>
    <w:rsid w:val="00737BEE"/>
    <w:rsid w:val="00797620"/>
    <w:rsid w:val="00802A17"/>
    <w:rsid w:val="008840D1"/>
    <w:rsid w:val="00B03FEA"/>
    <w:rsid w:val="00B8624B"/>
    <w:rsid w:val="00BA6CE9"/>
    <w:rsid w:val="00BE63C9"/>
    <w:rsid w:val="00C61E9A"/>
    <w:rsid w:val="00C75721"/>
    <w:rsid w:val="00D15E02"/>
    <w:rsid w:val="00D421A8"/>
    <w:rsid w:val="00D72068"/>
    <w:rsid w:val="00DD2830"/>
    <w:rsid w:val="00DF64D2"/>
    <w:rsid w:val="00E11ED8"/>
    <w:rsid w:val="00E41652"/>
    <w:rsid w:val="00E65AFA"/>
    <w:rsid w:val="00EB73F8"/>
    <w:rsid w:val="00F873BC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List" w:unhideWhenUsed="0"/>
    <w:lsdException w:name="Title" w:semiHidden="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Titre">
    <w:name w:val="Title"/>
    <w:basedOn w:val="Standard"/>
    <w:next w:val="Corpsdetexte"/>
    <w:link w:val="TitreCar"/>
    <w:uiPriority w:val="99"/>
    <w:qFormat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sdetexte">
    <w:name w:val="Body Text"/>
    <w:basedOn w:val="Standard"/>
    <w:link w:val="CorpsdetexteCar"/>
    <w:uiPriority w:val="99"/>
    <w:pPr>
      <w:spacing w:after="120"/>
    </w:pPr>
    <w:rPr>
      <w:kern w:val="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</w:rPr>
  </w:style>
  <w:style w:type="paragraph" w:styleId="Liste">
    <w:name w:val="List"/>
    <w:basedOn w:val="Corpsdetexte"/>
    <w:uiPriority w:val="99"/>
  </w:style>
  <w:style w:type="paragraph" w:customStyle="1" w:styleId="Lende">
    <w:name w:val="L馮ende"/>
    <w:basedOn w:val="Standard"/>
    <w:uiPriority w:val="99"/>
    <w:pPr>
      <w:suppressLineNumbers/>
      <w:spacing w:before="120" w:after="120"/>
    </w:pPr>
    <w:rPr>
      <w:i/>
      <w:iCs/>
      <w:kern w:val="0"/>
    </w:rPr>
  </w:style>
  <w:style w:type="paragraph" w:customStyle="1" w:styleId="Index">
    <w:name w:val="Index"/>
    <w:basedOn w:val="Standard"/>
    <w:uiPriority w:val="99"/>
    <w:pPr>
      <w:suppressLineNumbers/>
    </w:pPr>
    <w:rPr>
      <w:kern w:val="0"/>
    </w:rPr>
  </w:style>
  <w:style w:type="paragraph" w:customStyle="1" w:styleId="En-te">
    <w:name w:val="En-t黎e"/>
    <w:basedOn w:val="Standard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  <w:rPr>
      <w:kern w:val="0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ontenudetableau">
    <w:name w:val="Contenu de tableau"/>
    <w:basedOn w:val="Standard"/>
    <w:uiPriority w:val="99"/>
    <w:pPr>
      <w:suppressLineNumbers/>
    </w:pPr>
    <w:rPr>
      <w:kern w:val="0"/>
    </w:rPr>
  </w:style>
  <w:style w:type="paragraph" w:customStyle="1" w:styleId="Titredetableau">
    <w:name w:val="Titre de tableau"/>
    <w:basedOn w:val="Contenudetableau"/>
    <w:uiPriority w:val="99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03F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37BE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737BEE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D19F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B2F9-875D-4DA5-9B78-6974D8CE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participation ・ la mobilit</vt:lpstr>
    </vt:vector>
  </TitlesOfParts>
  <Company>Ministere de l'Education Nationale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・ la mobilit</dc:title>
  <dc:creator>Ordinateur personnel</dc:creator>
  <cp:lastModifiedBy>avisdeloup</cp:lastModifiedBy>
  <cp:revision>2</cp:revision>
  <cp:lastPrinted>2019-11-15T11:00:00Z</cp:lastPrinted>
  <dcterms:created xsi:type="dcterms:W3CDTF">2020-01-03T14:52:00Z</dcterms:created>
  <dcterms:modified xsi:type="dcterms:W3CDTF">2020-01-03T14:52:00Z</dcterms:modified>
</cp:coreProperties>
</file>